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CC" w:rsidRPr="002F10D1" w:rsidRDefault="00662DCC" w:rsidP="00E60977">
      <w:pPr>
        <w:tabs>
          <w:tab w:val="left" w:pos="64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DCC" w:rsidRPr="002F10D1" w:rsidRDefault="005C7CC9" w:rsidP="003F6795">
      <w:pPr>
        <w:tabs>
          <w:tab w:val="left" w:pos="64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социально-экономической ситуации</w:t>
      </w:r>
      <w:r w:rsidR="008928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5506" w:rsidRDefault="00545B12" w:rsidP="003F6795">
      <w:pPr>
        <w:tabs>
          <w:tab w:val="left" w:pos="64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3460C">
        <w:rPr>
          <w:rFonts w:ascii="Times New Roman" w:hAnsi="Times New Roman" w:cs="Times New Roman"/>
          <w:b/>
          <w:sz w:val="24"/>
          <w:szCs w:val="24"/>
        </w:rPr>
        <w:t>муниципальном</w:t>
      </w:r>
      <w:r w:rsidR="00622720">
        <w:rPr>
          <w:rFonts w:ascii="Times New Roman" w:hAnsi="Times New Roman" w:cs="Times New Roman"/>
          <w:b/>
          <w:sz w:val="24"/>
          <w:szCs w:val="24"/>
        </w:rPr>
        <w:t xml:space="preserve"> образовании</w:t>
      </w:r>
      <w:r w:rsidR="00662DCC" w:rsidRPr="002F10D1">
        <w:rPr>
          <w:rFonts w:ascii="Times New Roman" w:hAnsi="Times New Roman" w:cs="Times New Roman"/>
          <w:b/>
          <w:sz w:val="24"/>
          <w:szCs w:val="24"/>
        </w:rPr>
        <w:t xml:space="preserve"> «Качугский район»</w:t>
      </w:r>
    </w:p>
    <w:p w:rsidR="00662DCC" w:rsidRPr="002F10D1" w:rsidRDefault="005C7CC9" w:rsidP="003F6795">
      <w:pPr>
        <w:tabs>
          <w:tab w:val="left" w:pos="64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55506">
        <w:rPr>
          <w:rFonts w:ascii="Times New Roman" w:hAnsi="Times New Roman" w:cs="Times New Roman"/>
          <w:b/>
          <w:sz w:val="24"/>
          <w:szCs w:val="24"/>
        </w:rPr>
        <w:t>2018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перспективы развития</w:t>
      </w:r>
    </w:p>
    <w:p w:rsidR="00662DCC" w:rsidRPr="002F10D1" w:rsidRDefault="00662DCC" w:rsidP="003F6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852" w:rsidRPr="004C11D9" w:rsidRDefault="00892852" w:rsidP="00892852">
      <w:pPr>
        <w:pStyle w:val="a5"/>
        <w:ind w:firstLine="709"/>
        <w:jc w:val="both"/>
        <w:rPr>
          <w:sz w:val="24"/>
          <w:szCs w:val="24"/>
        </w:rPr>
      </w:pPr>
      <w:r w:rsidRPr="004C11D9">
        <w:rPr>
          <w:sz w:val="24"/>
          <w:szCs w:val="24"/>
        </w:rPr>
        <w:t>Общая численность населения на 1 января 2019 года составила 16 742 чел., в том числе: население, проживающее в п. Качуг</w:t>
      </w:r>
      <w:r w:rsidR="00E550F9">
        <w:rPr>
          <w:sz w:val="24"/>
          <w:szCs w:val="24"/>
        </w:rPr>
        <w:t>,</w:t>
      </w:r>
      <w:r w:rsidRPr="004C11D9">
        <w:rPr>
          <w:sz w:val="24"/>
          <w:szCs w:val="24"/>
        </w:rPr>
        <w:t xml:space="preserve"> – 6819 чел. (40,7%), в сельской местности – 9923 чел. (59,3%). </w:t>
      </w:r>
    </w:p>
    <w:p w:rsidR="00892852" w:rsidRDefault="00892852" w:rsidP="008928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>В 2018 году в районе родилось 162 чел., умерло – 220 чел., естественная убыль населения составила 58 чел.</w:t>
      </w:r>
    </w:p>
    <w:p w:rsidR="00892852" w:rsidRDefault="0074362D" w:rsidP="008928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92852" w:rsidRPr="004C11D9">
        <w:rPr>
          <w:rFonts w:ascii="Times New Roman" w:hAnsi="Times New Roman"/>
          <w:sz w:val="24"/>
          <w:szCs w:val="24"/>
        </w:rPr>
        <w:t>В 2018 году зарегистрировано браков – 72</w:t>
      </w:r>
      <w:r w:rsidR="00892852">
        <w:rPr>
          <w:rFonts w:ascii="Times New Roman" w:hAnsi="Times New Roman"/>
          <w:sz w:val="24"/>
          <w:szCs w:val="24"/>
        </w:rPr>
        <w:t xml:space="preserve"> (в 2017 году – 84), расторгнуто – 69 (в 2017 году – 47).</w:t>
      </w:r>
    </w:p>
    <w:p w:rsidR="00F97A43" w:rsidRDefault="00892852" w:rsidP="00F97A4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официально зарегистрированной</w:t>
      </w:r>
      <w:r w:rsidRPr="00892852">
        <w:rPr>
          <w:rFonts w:ascii="Times New Roman" w:hAnsi="Times New Roman"/>
          <w:sz w:val="24"/>
          <w:szCs w:val="24"/>
        </w:rPr>
        <w:t xml:space="preserve"> безработицы (к эк</w:t>
      </w:r>
      <w:r>
        <w:rPr>
          <w:rFonts w:ascii="Times New Roman" w:hAnsi="Times New Roman"/>
          <w:sz w:val="24"/>
          <w:szCs w:val="24"/>
        </w:rPr>
        <w:t xml:space="preserve">ономически активному населению) в 2018 году составил 1,5% (в 2017 году – 1,1%). </w:t>
      </w:r>
    </w:p>
    <w:p w:rsidR="00F97A43" w:rsidRPr="004C11D9" w:rsidRDefault="00892852" w:rsidP="00F97A4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92852">
        <w:rPr>
          <w:rFonts w:ascii="Times New Roman" w:hAnsi="Times New Roman"/>
          <w:sz w:val="24"/>
          <w:szCs w:val="24"/>
        </w:rPr>
        <w:t>реднемесячная заработная плата на 1 работающего в месяц</w:t>
      </w:r>
      <w:r>
        <w:rPr>
          <w:rFonts w:ascii="Times New Roman" w:hAnsi="Times New Roman"/>
          <w:sz w:val="24"/>
          <w:szCs w:val="24"/>
        </w:rPr>
        <w:t xml:space="preserve"> – 25 570 руб.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 2017 году – 19660 руб.</w:t>
      </w:r>
      <w:r w:rsidR="00F97A43">
        <w:rPr>
          <w:rFonts w:ascii="Times New Roman" w:hAnsi="Times New Roman"/>
          <w:sz w:val="24"/>
          <w:szCs w:val="24"/>
        </w:rPr>
        <w:t xml:space="preserve">; +30%). </w:t>
      </w:r>
      <w:r w:rsidR="00F97A43" w:rsidRPr="004C11D9">
        <w:rPr>
          <w:rFonts w:ascii="Times New Roman" w:hAnsi="Times New Roman"/>
          <w:sz w:val="24"/>
          <w:szCs w:val="24"/>
        </w:rPr>
        <w:t xml:space="preserve">Увеличение среднемесячной заработной платы в районе произошло за счет увеличения минимального </w:t>
      </w:r>
      <w:proofErr w:type="gramStart"/>
      <w:r w:rsidR="00F97A43" w:rsidRPr="004C11D9">
        <w:rPr>
          <w:rFonts w:ascii="Times New Roman" w:hAnsi="Times New Roman"/>
          <w:sz w:val="24"/>
          <w:szCs w:val="24"/>
        </w:rPr>
        <w:t>размера оплаты труд</w:t>
      </w:r>
      <w:r w:rsidR="0074362D">
        <w:rPr>
          <w:rFonts w:ascii="Times New Roman" w:hAnsi="Times New Roman"/>
          <w:sz w:val="24"/>
          <w:szCs w:val="24"/>
        </w:rPr>
        <w:t>а</w:t>
      </w:r>
      <w:proofErr w:type="gramEnd"/>
      <w:r w:rsidR="00F97A43" w:rsidRPr="004C11D9">
        <w:rPr>
          <w:rFonts w:ascii="Times New Roman" w:hAnsi="Times New Roman"/>
          <w:sz w:val="24"/>
          <w:szCs w:val="24"/>
        </w:rPr>
        <w:t>. Задолженности по заработной плате в 2018 году не допущено.</w:t>
      </w:r>
    </w:p>
    <w:p w:rsidR="00892852" w:rsidRDefault="00F97A43" w:rsidP="008928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</w:t>
      </w:r>
      <w:r w:rsidR="00892852" w:rsidRPr="00892852">
        <w:rPr>
          <w:rFonts w:ascii="Times New Roman" w:hAnsi="Times New Roman"/>
          <w:sz w:val="24"/>
          <w:szCs w:val="24"/>
        </w:rPr>
        <w:t>редн</w:t>
      </w:r>
      <w:r>
        <w:rPr>
          <w:rFonts w:ascii="Times New Roman" w:hAnsi="Times New Roman"/>
          <w:sz w:val="24"/>
          <w:szCs w:val="24"/>
        </w:rPr>
        <w:t>едушевой денежный доход в месяц составил 11747 руб. (в 2017 году – 9090 руб.; +29,2%).</w:t>
      </w:r>
    </w:p>
    <w:p w:rsidR="00F97A43" w:rsidRPr="00F97A43" w:rsidRDefault="00F97A43" w:rsidP="00F97A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7A43">
        <w:rPr>
          <w:rFonts w:ascii="Times New Roman" w:hAnsi="Times New Roman"/>
          <w:sz w:val="24"/>
          <w:szCs w:val="24"/>
        </w:rPr>
        <w:t xml:space="preserve">Трудоспособное население в трудоспособном возрасте составляло 7303 чел., (в 2017 году -  7557 чел.; - 3,4%), из них:  население, не занятое в экономике района,- 3885 чел. (в 2017 году – 4086 чел.; - 4,9%). Уровень скрытой безработицы составил 53,2% (в 2017 году – 54,1%). </w:t>
      </w:r>
    </w:p>
    <w:p w:rsidR="00F97A43" w:rsidRPr="00F97A43" w:rsidRDefault="00F97A43" w:rsidP="00F97A43">
      <w:pPr>
        <w:pStyle w:val="a3"/>
        <w:tabs>
          <w:tab w:val="left" w:pos="709"/>
        </w:tabs>
        <w:rPr>
          <w:sz w:val="24"/>
          <w:szCs w:val="24"/>
        </w:rPr>
      </w:pPr>
      <w:r w:rsidRPr="00F97A43">
        <w:rPr>
          <w:sz w:val="24"/>
          <w:szCs w:val="24"/>
        </w:rPr>
        <w:t xml:space="preserve">            На 1 января 2019 года в ЦЗН Качугского района зарегистрировано 111 безработных граждан (на 1 января 2018 года - 93 гражданина, + 19,3%). Максимальное количество безработных (55 %) имеют возраст от 30 до 49 лет.</w:t>
      </w:r>
    </w:p>
    <w:p w:rsidR="00F97A43" w:rsidRDefault="00F97A43" w:rsidP="00F97A4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 xml:space="preserve">            На начало 2019 года в банке данных ЦЗН потребность составляла 86 вакансий. Наибольший удельный вес (72,8%) составляют вакансии рабочих специальностей: повара, </w:t>
      </w:r>
      <w:proofErr w:type="spellStart"/>
      <w:r w:rsidRPr="004C11D9">
        <w:rPr>
          <w:rFonts w:ascii="Times New Roman" w:hAnsi="Times New Roman"/>
          <w:sz w:val="24"/>
          <w:szCs w:val="24"/>
        </w:rPr>
        <w:t>газоэлектросварщики</w:t>
      </w:r>
      <w:proofErr w:type="spellEnd"/>
      <w:r w:rsidRPr="004C11D9">
        <w:rPr>
          <w:rFonts w:ascii="Times New Roman" w:hAnsi="Times New Roman"/>
          <w:sz w:val="24"/>
          <w:szCs w:val="24"/>
        </w:rPr>
        <w:t>, водители категории</w:t>
      </w:r>
      <w:proofErr w:type="gramStart"/>
      <w:r w:rsidRPr="004C11D9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4C11D9">
        <w:rPr>
          <w:rFonts w:ascii="Times New Roman" w:hAnsi="Times New Roman"/>
          <w:sz w:val="24"/>
          <w:szCs w:val="24"/>
        </w:rPr>
        <w:t xml:space="preserve"> и Д, грузчики, контролеры деревообрабатывающего производства, подсобные рабочие, машинисты бульдозера, трактористы. Вакансии служащих и специалистов составляют 27,1% от общего количества вакансий: экономисты, бухгалтера, программисты, учителя, воспитатели, врачи, ветеринарные фельдшеры, энергетики и др.</w:t>
      </w:r>
    </w:p>
    <w:p w:rsidR="0074362D" w:rsidRDefault="00F97A43" w:rsidP="0074362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4362D">
        <w:rPr>
          <w:sz w:val="24"/>
          <w:szCs w:val="24"/>
        </w:rPr>
        <w:t xml:space="preserve">    </w:t>
      </w:r>
      <w:r w:rsidR="0074362D" w:rsidRPr="0074362D">
        <w:rPr>
          <w:sz w:val="24"/>
          <w:szCs w:val="24"/>
        </w:rPr>
        <w:t>Основным источником финансового обеспечения Качугского района являются средства районного и областного бюджетов.</w:t>
      </w:r>
      <w:r w:rsidR="007436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Доходы </w:t>
      </w:r>
      <w:r w:rsidRPr="004C11D9">
        <w:rPr>
          <w:sz w:val="24"/>
          <w:szCs w:val="24"/>
        </w:rPr>
        <w:t xml:space="preserve">консолидированного бюджета МО «Качугский район» </w:t>
      </w:r>
      <w:r>
        <w:rPr>
          <w:sz w:val="24"/>
          <w:szCs w:val="24"/>
        </w:rPr>
        <w:t xml:space="preserve">в </w:t>
      </w:r>
      <w:r w:rsidRPr="004C11D9">
        <w:rPr>
          <w:sz w:val="24"/>
          <w:szCs w:val="24"/>
        </w:rPr>
        <w:t>20</w:t>
      </w:r>
      <w:r>
        <w:rPr>
          <w:sz w:val="24"/>
          <w:szCs w:val="24"/>
        </w:rPr>
        <w:t>18 году</w:t>
      </w:r>
      <w:r w:rsidR="007436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составили </w:t>
      </w:r>
      <w:r w:rsidRPr="004C11D9">
        <w:rPr>
          <w:sz w:val="24"/>
          <w:szCs w:val="24"/>
        </w:rPr>
        <w:t>906 238,9</w:t>
      </w:r>
      <w:r>
        <w:rPr>
          <w:sz w:val="24"/>
          <w:szCs w:val="24"/>
        </w:rPr>
        <w:t xml:space="preserve">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уб. ( в 2017 году - </w:t>
      </w:r>
      <w:r w:rsidRPr="004C11D9">
        <w:rPr>
          <w:sz w:val="24"/>
          <w:szCs w:val="24"/>
        </w:rPr>
        <w:t>796 276,2</w:t>
      </w:r>
      <w:r>
        <w:rPr>
          <w:sz w:val="24"/>
          <w:szCs w:val="24"/>
        </w:rPr>
        <w:t xml:space="preserve"> тыс.руб.; +13,8%). </w:t>
      </w:r>
      <w:r w:rsidR="0074362D" w:rsidRPr="004C11D9">
        <w:rPr>
          <w:sz w:val="24"/>
          <w:szCs w:val="24"/>
        </w:rPr>
        <w:t>Доля б</w:t>
      </w:r>
      <w:r w:rsidR="0074362D">
        <w:rPr>
          <w:sz w:val="24"/>
          <w:szCs w:val="24"/>
        </w:rPr>
        <w:t xml:space="preserve">езвозмездных поступлений в 2018 году составила </w:t>
      </w:r>
      <w:r w:rsidR="0074362D" w:rsidRPr="004C11D9">
        <w:rPr>
          <w:sz w:val="24"/>
          <w:szCs w:val="24"/>
        </w:rPr>
        <w:t xml:space="preserve">91 %. Район относится к 3 группе </w:t>
      </w:r>
      <w:proofErr w:type="spellStart"/>
      <w:r w:rsidR="0074362D" w:rsidRPr="004C11D9">
        <w:rPr>
          <w:sz w:val="24"/>
          <w:szCs w:val="24"/>
        </w:rPr>
        <w:t>дотационности</w:t>
      </w:r>
      <w:proofErr w:type="spellEnd"/>
      <w:r w:rsidR="0074362D" w:rsidRPr="004C11D9">
        <w:rPr>
          <w:sz w:val="24"/>
          <w:szCs w:val="24"/>
        </w:rPr>
        <w:t>.</w:t>
      </w:r>
    </w:p>
    <w:p w:rsidR="00E00182" w:rsidRPr="0074362D" w:rsidRDefault="0074362D" w:rsidP="00E0018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97A43">
        <w:rPr>
          <w:rFonts w:ascii="Times New Roman" w:hAnsi="Times New Roman"/>
          <w:sz w:val="24"/>
          <w:szCs w:val="24"/>
        </w:rPr>
        <w:t xml:space="preserve">Расходы консолидированного бюджета составили </w:t>
      </w:r>
      <w:r w:rsidR="00F97A43" w:rsidRPr="004C11D9">
        <w:rPr>
          <w:rFonts w:ascii="Times New Roman" w:hAnsi="Times New Roman"/>
          <w:sz w:val="24"/>
          <w:szCs w:val="24"/>
        </w:rPr>
        <w:t>918 483,9</w:t>
      </w:r>
      <w:r w:rsidR="00F97A43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F97A43">
        <w:rPr>
          <w:rFonts w:ascii="Times New Roman" w:hAnsi="Times New Roman"/>
          <w:sz w:val="24"/>
          <w:szCs w:val="24"/>
        </w:rPr>
        <w:t>.р</w:t>
      </w:r>
      <w:proofErr w:type="gramEnd"/>
      <w:r w:rsidR="00F97A43">
        <w:rPr>
          <w:rFonts w:ascii="Times New Roman" w:hAnsi="Times New Roman"/>
          <w:sz w:val="24"/>
          <w:szCs w:val="24"/>
        </w:rPr>
        <w:t xml:space="preserve">уб. ( в 2017 году - </w:t>
      </w:r>
      <w:r w:rsidR="00F97A43" w:rsidRPr="004C11D9">
        <w:rPr>
          <w:rFonts w:ascii="Times New Roman" w:hAnsi="Times New Roman"/>
          <w:sz w:val="24"/>
          <w:szCs w:val="24"/>
        </w:rPr>
        <w:t>779 441,1</w:t>
      </w:r>
      <w:r w:rsidR="00F97A43">
        <w:rPr>
          <w:rFonts w:ascii="Times New Roman" w:hAnsi="Times New Roman"/>
          <w:sz w:val="24"/>
          <w:szCs w:val="24"/>
        </w:rPr>
        <w:t xml:space="preserve"> тыс.руб.; +17,8%).</w:t>
      </w:r>
    </w:p>
    <w:p w:rsidR="00662DCC" w:rsidRPr="002F10D1" w:rsidRDefault="00F97A43" w:rsidP="002F6EFE">
      <w:pPr>
        <w:pStyle w:val="a5"/>
        <w:jc w:val="both"/>
        <w:rPr>
          <w:sz w:val="24"/>
          <w:szCs w:val="24"/>
        </w:rPr>
      </w:pPr>
      <w:r w:rsidRPr="004C11D9">
        <w:rPr>
          <w:sz w:val="24"/>
          <w:szCs w:val="24"/>
        </w:rPr>
        <w:t xml:space="preserve"> </w:t>
      </w:r>
      <w:r w:rsidR="0074362D">
        <w:rPr>
          <w:sz w:val="24"/>
          <w:szCs w:val="24"/>
        </w:rPr>
        <w:t xml:space="preserve">          </w:t>
      </w:r>
      <w:r w:rsidRPr="004C11D9">
        <w:rPr>
          <w:sz w:val="24"/>
          <w:szCs w:val="24"/>
        </w:rPr>
        <w:t xml:space="preserve">  </w:t>
      </w:r>
    </w:p>
    <w:p w:rsidR="001275E3" w:rsidRPr="002F10D1" w:rsidRDefault="001275E3" w:rsidP="003F67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362D">
        <w:rPr>
          <w:rFonts w:ascii="Times New Roman" w:hAnsi="Times New Roman"/>
          <w:b/>
          <w:i/>
          <w:sz w:val="24"/>
          <w:szCs w:val="24"/>
        </w:rPr>
        <w:t>Экономика района</w:t>
      </w:r>
      <w:r w:rsidRPr="002F10D1">
        <w:rPr>
          <w:rFonts w:ascii="Times New Roman" w:hAnsi="Times New Roman"/>
          <w:sz w:val="24"/>
          <w:szCs w:val="24"/>
        </w:rPr>
        <w:t xml:space="preserve"> представлена предприятиями сельского хозяйства, промышленного производства, торговли и общественного питания, транспорта. Преобладающей формой собственности предприятий является частная</w:t>
      </w:r>
      <w:r w:rsidR="00622720">
        <w:rPr>
          <w:rFonts w:ascii="Times New Roman" w:hAnsi="Times New Roman"/>
          <w:sz w:val="24"/>
          <w:szCs w:val="24"/>
        </w:rPr>
        <w:t xml:space="preserve"> собственность</w:t>
      </w:r>
      <w:r w:rsidRPr="002F10D1">
        <w:rPr>
          <w:rFonts w:ascii="Times New Roman" w:hAnsi="Times New Roman"/>
          <w:sz w:val="24"/>
          <w:szCs w:val="24"/>
        </w:rPr>
        <w:t xml:space="preserve">. </w:t>
      </w:r>
    </w:p>
    <w:p w:rsidR="00A1743A" w:rsidRDefault="001275E3" w:rsidP="003F67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10D1">
        <w:rPr>
          <w:rFonts w:ascii="Times New Roman" w:hAnsi="Times New Roman"/>
          <w:sz w:val="24"/>
          <w:szCs w:val="24"/>
        </w:rPr>
        <w:t>Основа производственного потенциала Качугского районного муниципального образования – сельское хозяйство, заготовка и переработка леса.</w:t>
      </w:r>
    </w:p>
    <w:p w:rsidR="002F6EFE" w:rsidRDefault="002F6EFE" w:rsidP="002F6E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6EFE">
        <w:rPr>
          <w:rFonts w:ascii="Times New Roman" w:hAnsi="Times New Roman"/>
          <w:b/>
          <w:i/>
          <w:sz w:val="24"/>
          <w:szCs w:val="24"/>
        </w:rPr>
        <w:t>Промышленное производство</w:t>
      </w:r>
      <w:r w:rsidR="0074362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11D9">
        <w:rPr>
          <w:rFonts w:ascii="Times New Roman" w:hAnsi="Times New Roman"/>
          <w:sz w:val="24"/>
          <w:szCs w:val="24"/>
        </w:rPr>
        <w:t>представлено следующими видами деятельности: лесозаготовка; обработка древесины и производство изделий из дерева.</w:t>
      </w:r>
    </w:p>
    <w:p w:rsidR="00A1743A" w:rsidRDefault="00A1743A" w:rsidP="00A1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>Наиболее крупным лесозаготовительным п</w:t>
      </w:r>
      <w:r>
        <w:rPr>
          <w:rFonts w:ascii="Times New Roman" w:hAnsi="Times New Roman"/>
          <w:sz w:val="24"/>
          <w:szCs w:val="24"/>
        </w:rPr>
        <w:t xml:space="preserve">редприятием является ООО «АКАС», </w:t>
      </w:r>
      <w:r>
        <w:rPr>
          <w:rFonts w:ascii="Times New Roman" w:hAnsi="Times New Roman" w:cs="Times New Roman"/>
          <w:sz w:val="24"/>
          <w:szCs w:val="24"/>
        </w:rPr>
        <w:t xml:space="preserve"> за 2018 год заготовлено 29,740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уб.м древесины ( в 2017 году – 26,14 тыс.куб.м.; +13,8%). </w:t>
      </w:r>
      <w:r w:rsidRPr="002F10D1">
        <w:rPr>
          <w:rFonts w:ascii="Times New Roman" w:hAnsi="Times New Roman" w:cs="Times New Roman"/>
          <w:sz w:val="24"/>
          <w:szCs w:val="24"/>
        </w:rPr>
        <w:t>Выручка от реализации товаров и услуг за 201</w:t>
      </w:r>
      <w:r>
        <w:rPr>
          <w:rFonts w:ascii="Times New Roman" w:hAnsi="Times New Roman" w:cs="Times New Roman"/>
          <w:sz w:val="24"/>
          <w:szCs w:val="24"/>
        </w:rPr>
        <w:t>8 год</w:t>
      </w:r>
      <w:r w:rsidRPr="002F10D1">
        <w:rPr>
          <w:rFonts w:ascii="Times New Roman" w:hAnsi="Times New Roman" w:cs="Times New Roman"/>
          <w:sz w:val="24"/>
          <w:szCs w:val="24"/>
        </w:rPr>
        <w:t xml:space="preserve"> составила </w:t>
      </w:r>
      <w:r>
        <w:rPr>
          <w:rFonts w:ascii="Times New Roman" w:hAnsi="Times New Roman" w:cs="Times New Roman"/>
          <w:sz w:val="24"/>
          <w:szCs w:val="24"/>
        </w:rPr>
        <w:t xml:space="preserve">14,7 млн. руб. ( в 2017 году </w:t>
      </w:r>
      <w:r>
        <w:rPr>
          <w:rFonts w:ascii="Times New Roman" w:hAnsi="Times New Roman" w:cs="Times New Roman"/>
          <w:sz w:val="24"/>
          <w:szCs w:val="24"/>
        </w:rPr>
        <w:lastRenderedPageBreak/>
        <w:t>– 15,0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уб.; -2,0%). численность работающих 6 чел., среднемесячная заработная плата 17847 руб.</w:t>
      </w:r>
    </w:p>
    <w:p w:rsidR="002F6EFE" w:rsidRPr="00A1743A" w:rsidRDefault="0074362D" w:rsidP="00A1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743A">
        <w:rPr>
          <w:rFonts w:ascii="Times New Roman" w:hAnsi="Times New Roman" w:cs="Times New Roman"/>
          <w:sz w:val="24"/>
          <w:szCs w:val="24"/>
        </w:rPr>
        <w:t xml:space="preserve">Кроме этого, заготовкой древесины занимается ИП </w:t>
      </w:r>
      <w:proofErr w:type="spellStart"/>
      <w:r w:rsidR="00A1743A">
        <w:rPr>
          <w:rFonts w:ascii="Times New Roman" w:hAnsi="Times New Roman" w:cs="Times New Roman"/>
          <w:sz w:val="24"/>
          <w:szCs w:val="24"/>
        </w:rPr>
        <w:t>Шелкеев</w:t>
      </w:r>
      <w:proofErr w:type="spellEnd"/>
      <w:r w:rsidR="00A1743A">
        <w:rPr>
          <w:rFonts w:ascii="Times New Roman" w:hAnsi="Times New Roman" w:cs="Times New Roman"/>
          <w:sz w:val="24"/>
          <w:szCs w:val="24"/>
        </w:rPr>
        <w:t xml:space="preserve"> А.В. ( в 2018 году заготовлено 2,383 тыс</w:t>
      </w:r>
      <w:proofErr w:type="gramStart"/>
      <w:r w:rsidR="00A1743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1743A">
        <w:rPr>
          <w:rFonts w:ascii="Times New Roman" w:hAnsi="Times New Roman" w:cs="Times New Roman"/>
          <w:sz w:val="24"/>
          <w:szCs w:val="24"/>
        </w:rPr>
        <w:t xml:space="preserve">уб.м) и ИП Колганова О.В. (в 2018 году заготовлено 72,0 тыс.куб.м). </w:t>
      </w:r>
      <w:proofErr w:type="spellStart"/>
      <w:r w:rsidR="00A1743A">
        <w:rPr>
          <w:rFonts w:ascii="Times New Roman" w:hAnsi="Times New Roman" w:cs="Times New Roman"/>
          <w:sz w:val="24"/>
          <w:szCs w:val="24"/>
        </w:rPr>
        <w:t>Шелкеев</w:t>
      </w:r>
      <w:proofErr w:type="spellEnd"/>
      <w:r w:rsidR="00A1743A">
        <w:rPr>
          <w:rFonts w:ascii="Times New Roman" w:hAnsi="Times New Roman" w:cs="Times New Roman"/>
          <w:sz w:val="24"/>
          <w:szCs w:val="24"/>
        </w:rPr>
        <w:t xml:space="preserve"> А.В. занимается и переработкой древесины, в 2018 году произведено пиломатериала 1,933 тыс</w:t>
      </w:r>
      <w:proofErr w:type="gramStart"/>
      <w:r w:rsidR="00A1743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1743A">
        <w:rPr>
          <w:rFonts w:ascii="Times New Roman" w:hAnsi="Times New Roman" w:cs="Times New Roman"/>
          <w:sz w:val="24"/>
          <w:szCs w:val="24"/>
        </w:rPr>
        <w:t xml:space="preserve">уб.м. </w:t>
      </w:r>
    </w:p>
    <w:p w:rsidR="00974623" w:rsidRPr="00A1743A" w:rsidRDefault="0074362D" w:rsidP="0074362D">
      <w:pPr>
        <w:pStyle w:val="a5"/>
        <w:tabs>
          <w:tab w:val="left" w:pos="709"/>
        </w:tabs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F6EFE" w:rsidRPr="004C11D9">
        <w:rPr>
          <w:sz w:val="24"/>
          <w:szCs w:val="24"/>
        </w:rPr>
        <w:t>Наиболее крупными пр</w:t>
      </w:r>
      <w:r w:rsidR="002F6EFE">
        <w:rPr>
          <w:sz w:val="24"/>
          <w:szCs w:val="24"/>
        </w:rPr>
        <w:t xml:space="preserve">едприятиями в сфере </w:t>
      </w:r>
      <w:r w:rsidR="002F6EFE" w:rsidRPr="004C11D9">
        <w:rPr>
          <w:sz w:val="24"/>
          <w:szCs w:val="24"/>
        </w:rPr>
        <w:t>переработки леса является ООО «Лесная технологическая компания», ООО «Пилон». В данных предприятиях в 2018 году произведено 48,4  тыс. куб. м пиломатериалов,  (в 2017 году - 45,0 тыс. куб.м., + 7,6%).  Выручка от реализации продукции в 2018 году составила 146,49 млн</w:t>
      </w:r>
      <w:proofErr w:type="gramStart"/>
      <w:r w:rsidR="002F6EFE" w:rsidRPr="004C11D9">
        <w:rPr>
          <w:sz w:val="24"/>
          <w:szCs w:val="24"/>
        </w:rPr>
        <w:t>.р</w:t>
      </w:r>
      <w:proofErr w:type="gramEnd"/>
      <w:r w:rsidR="002F6EFE" w:rsidRPr="004C11D9">
        <w:rPr>
          <w:sz w:val="24"/>
          <w:szCs w:val="24"/>
        </w:rPr>
        <w:t>уб. (в 2017 году - 147,57 млн. руб.; - 0,7%).</w:t>
      </w:r>
      <w:r w:rsidR="002F6EFE" w:rsidRPr="002F10D1">
        <w:rPr>
          <w:sz w:val="24"/>
          <w:szCs w:val="24"/>
        </w:rPr>
        <w:t>Численность работающих в данной отрасли составляет 1</w:t>
      </w:r>
      <w:r w:rsidR="002F6EFE">
        <w:rPr>
          <w:sz w:val="24"/>
          <w:szCs w:val="24"/>
        </w:rPr>
        <w:t>44 чел</w:t>
      </w:r>
      <w:r w:rsidR="002F6EFE" w:rsidRPr="002F10D1">
        <w:rPr>
          <w:sz w:val="24"/>
          <w:szCs w:val="24"/>
        </w:rPr>
        <w:t>.</w:t>
      </w:r>
      <w:r w:rsidR="002F6EFE">
        <w:rPr>
          <w:sz w:val="24"/>
          <w:szCs w:val="24"/>
        </w:rPr>
        <w:t xml:space="preserve"> (в 2017 году -152 чел.; -5,3%). </w:t>
      </w:r>
      <w:r w:rsidR="00974623" w:rsidRPr="002F10D1">
        <w:rPr>
          <w:sz w:val="24"/>
          <w:szCs w:val="24"/>
        </w:rPr>
        <w:t xml:space="preserve">Среднемесячная заработная плата в данной сфере составляет </w:t>
      </w:r>
      <w:r w:rsidR="001827DC">
        <w:rPr>
          <w:sz w:val="24"/>
          <w:szCs w:val="24"/>
        </w:rPr>
        <w:t>1</w:t>
      </w:r>
      <w:r w:rsidR="00A949F4">
        <w:rPr>
          <w:sz w:val="24"/>
          <w:szCs w:val="24"/>
        </w:rPr>
        <w:t>7847</w:t>
      </w:r>
      <w:r w:rsidR="002F6EFE">
        <w:rPr>
          <w:sz w:val="24"/>
          <w:szCs w:val="24"/>
        </w:rPr>
        <w:t xml:space="preserve"> руб. (в 2017 году – 10947 руб.; +63%).</w:t>
      </w:r>
    </w:p>
    <w:p w:rsidR="002F6EFE" w:rsidRPr="004C11D9" w:rsidRDefault="00974623" w:rsidP="002F6EFE">
      <w:pPr>
        <w:pStyle w:val="a3"/>
        <w:ind w:firstLine="709"/>
      </w:pPr>
      <w:r w:rsidRPr="002F10D1">
        <w:rPr>
          <w:sz w:val="24"/>
          <w:szCs w:val="24"/>
        </w:rPr>
        <w:t xml:space="preserve">ООО «Лесная технологическая компания» </w:t>
      </w:r>
      <w:r w:rsidR="00E550F9">
        <w:rPr>
          <w:sz w:val="24"/>
          <w:szCs w:val="24"/>
        </w:rPr>
        <w:t>занимается производством пиломатериалов</w:t>
      </w:r>
      <w:r w:rsidRPr="002F10D1">
        <w:rPr>
          <w:sz w:val="24"/>
          <w:szCs w:val="24"/>
        </w:rPr>
        <w:t xml:space="preserve">: доска обрезная, </w:t>
      </w:r>
      <w:proofErr w:type="spellStart"/>
      <w:r w:rsidRPr="002F10D1">
        <w:rPr>
          <w:sz w:val="24"/>
          <w:szCs w:val="24"/>
        </w:rPr>
        <w:t>вагонка</w:t>
      </w:r>
      <w:proofErr w:type="spellEnd"/>
      <w:r w:rsidRPr="002F10D1">
        <w:rPr>
          <w:sz w:val="24"/>
          <w:szCs w:val="24"/>
        </w:rPr>
        <w:t xml:space="preserve">, половая рейка. На предприятии установлены и введены новые линии сортировки досок, бревно-сортировочная линия и поточная линия по производству 40 тысяч куб. метров  пиломатериала в год. </w:t>
      </w:r>
    </w:p>
    <w:p w:rsidR="002F6EFE" w:rsidRDefault="002F6EFE" w:rsidP="002F6E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>Заготовкой и переработкой леса в районе также занимаются ООО «ПРОФЛЕССИБ», ООО «НЕГОЦИАНТ», ООО «</w:t>
      </w:r>
      <w:proofErr w:type="spellStart"/>
      <w:r w:rsidRPr="004C11D9">
        <w:rPr>
          <w:rFonts w:ascii="Times New Roman" w:hAnsi="Times New Roman"/>
          <w:sz w:val="24"/>
          <w:szCs w:val="24"/>
        </w:rPr>
        <w:t>НьюЛайн</w:t>
      </w:r>
      <w:proofErr w:type="spellEnd"/>
      <w:r w:rsidRPr="004C11D9">
        <w:rPr>
          <w:rFonts w:ascii="Times New Roman" w:hAnsi="Times New Roman"/>
          <w:sz w:val="24"/>
          <w:szCs w:val="24"/>
        </w:rPr>
        <w:t xml:space="preserve">», ООО «Парадокс», ИП Колганова О.В., ИП </w:t>
      </w:r>
      <w:proofErr w:type="spellStart"/>
      <w:r w:rsidRPr="004C11D9">
        <w:rPr>
          <w:rFonts w:ascii="Times New Roman" w:hAnsi="Times New Roman"/>
          <w:sz w:val="24"/>
          <w:szCs w:val="24"/>
        </w:rPr>
        <w:t>Шелкеев</w:t>
      </w:r>
      <w:proofErr w:type="spellEnd"/>
      <w:r w:rsidRPr="004C11D9">
        <w:rPr>
          <w:rFonts w:ascii="Times New Roman" w:hAnsi="Times New Roman"/>
          <w:sz w:val="24"/>
          <w:szCs w:val="24"/>
        </w:rPr>
        <w:t xml:space="preserve"> А.В., ИП </w:t>
      </w:r>
      <w:proofErr w:type="spellStart"/>
      <w:r w:rsidRPr="004C11D9">
        <w:rPr>
          <w:rFonts w:ascii="Times New Roman" w:hAnsi="Times New Roman"/>
          <w:sz w:val="24"/>
          <w:szCs w:val="24"/>
        </w:rPr>
        <w:t>Лезев</w:t>
      </w:r>
      <w:proofErr w:type="spellEnd"/>
      <w:r w:rsidRPr="004C11D9">
        <w:rPr>
          <w:rFonts w:ascii="Times New Roman" w:hAnsi="Times New Roman"/>
          <w:sz w:val="24"/>
          <w:szCs w:val="24"/>
        </w:rPr>
        <w:t xml:space="preserve"> В.Н., ИП Королев М.И., ИП </w:t>
      </w:r>
      <w:proofErr w:type="spellStart"/>
      <w:r w:rsidRPr="004C11D9">
        <w:rPr>
          <w:rFonts w:ascii="Times New Roman" w:hAnsi="Times New Roman"/>
          <w:sz w:val="24"/>
          <w:szCs w:val="24"/>
        </w:rPr>
        <w:t>Азиев</w:t>
      </w:r>
      <w:proofErr w:type="spellEnd"/>
      <w:r w:rsidRPr="004C11D9">
        <w:rPr>
          <w:rFonts w:ascii="Times New Roman" w:hAnsi="Times New Roman"/>
          <w:sz w:val="24"/>
          <w:szCs w:val="24"/>
        </w:rPr>
        <w:t xml:space="preserve"> О.А. и др.</w:t>
      </w:r>
    </w:p>
    <w:p w:rsidR="00417524" w:rsidRDefault="002F6EFE" w:rsidP="004175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Сельское хозяйство </w:t>
      </w:r>
      <w:r w:rsidRPr="002F6E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представлено</w:t>
      </w:r>
      <w:r w:rsidR="007436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17524">
        <w:rPr>
          <w:rFonts w:ascii="Times New Roman" w:hAnsi="Times New Roman"/>
          <w:sz w:val="24"/>
          <w:szCs w:val="24"/>
        </w:rPr>
        <w:t>мясомолочным животноводством и</w:t>
      </w:r>
      <w:r w:rsidR="005A132E" w:rsidRPr="002F10D1">
        <w:rPr>
          <w:rFonts w:ascii="Times New Roman" w:hAnsi="Times New Roman"/>
          <w:sz w:val="24"/>
          <w:szCs w:val="24"/>
        </w:rPr>
        <w:t xml:space="preserve"> производство</w:t>
      </w:r>
      <w:r w:rsidR="00417524">
        <w:rPr>
          <w:rFonts w:ascii="Times New Roman" w:hAnsi="Times New Roman"/>
          <w:sz w:val="24"/>
          <w:szCs w:val="24"/>
        </w:rPr>
        <w:t>м зерновых культур.</w:t>
      </w:r>
    </w:p>
    <w:p w:rsidR="00417524" w:rsidRPr="00417524" w:rsidRDefault="0074362D" w:rsidP="00A1743A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17524" w:rsidRPr="00417524">
        <w:rPr>
          <w:rFonts w:ascii="Times New Roman" w:hAnsi="Times New Roman" w:cs="Times New Roman"/>
          <w:sz w:val="24"/>
          <w:szCs w:val="24"/>
        </w:rPr>
        <w:t>На 1 января 2019 года в районе существует  4 сельскохозяйственных предприятия, но фактически работают 2  - ООО «</w:t>
      </w:r>
      <w:proofErr w:type="spellStart"/>
      <w:r w:rsidR="00417524" w:rsidRPr="00417524">
        <w:rPr>
          <w:rFonts w:ascii="Times New Roman" w:hAnsi="Times New Roman" w:cs="Times New Roman"/>
          <w:sz w:val="24"/>
          <w:szCs w:val="24"/>
        </w:rPr>
        <w:t>Хромовское</w:t>
      </w:r>
      <w:proofErr w:type="spellEnd"/>
      <w:r w:rsidR="00417524" w:rsidRPr="00417524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417524" w:rsidRPr="00417524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417524" w:rsidRPr="0041752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17524" w:rsidRPr="00417524">
        <w:rPr>
          <w:rFonts w:ascii="Times New Roman" w:hAnsi="Times New Roman" w:cs="Times New Roman"/>
          <w:sz w:val="24"/>
          <w:szCs w:val="24"/>
        </w:rPr>
        <w:t>Краснояр</w:t>
      </w:r>
      <w:proofErr w:type="spellEnd"/>
      <w:r w:rsidR="00417524" w:rsidRPr="00417524">
        <w:rPr>
          <w:rFonts w:ascii="Times New Roman" w:hAnsi="Times New Roman" w:cs="Times New Roman"/>
          <w:sz w:val="24"/>
          <w:szCs w:val="24"/>
        </w:rPr>
        <w:t>». В</w:t>
      </w:r>
      <w:r w:rsidR="00A1743A">
        <w:rPr>
          <w:rFonts w:ascii="Times New Roman" w:hAnsi="Times New Roman" w:cs="Times New Roman"/>
          <w:sz w:val="24"/>
          <w:szCs w:val="24"/>
        </w:rPr>
        <w:t xml:space="preserve"> конце 2018 года </w:t>
      </w:r>
      <w:r w:rsidR="00417524" w:rsidRPr="00417524">
        <w:rPr>
          <w:rFonts w:ascii="Times New Roman" w:hAnsi="Times New Roman" w:cs="Times New Roman"/>
          <w:sz w:val="24"/>
          <w:szCs w:val="24"/>
        </w:rPr>
        <w:t>прекратили свою деятельность  ООО «</w:t>
      </w:r>
      <w:proofErr w:type="spellStart"/>
      <w:r w:rsidR="00417524" w:rsidRPr="00417524">
        <w:rPr>
          <w:rFonts w:ascii="Times New Roman" w:hAnsi="Times New Roman" w:cs="Times New Roman"/>
          <w:sz w:val="24"/>
          <w:szCs w:val="24"/>
        </w:rPr>
        <w:t>Анга</w:t>
      </w:r>
      <w:proofErr w:type="spellEnd"/>
      <w:r w:rsidR="00417524" w:rsidRPr="00417524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417524" w:rsidRPr="00417524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417524" w:rsidRPr="0041752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17524" w:rsidRPr="00417524">
        <w:rPr>
          <w:rFonts w:ascii="Times New Roman" w:hAnsi="Times New Roman" w:cs="Times New Roman"/>
          <w:sz w:val="24"/>
          <w:szCs w:val="24"/>
        </w:rPr>
        <w:t>Бутаковское</w:t>
      </w:r>
      <w:proofErr w:type="spellEnd"/>
      <w:r w:rsidR="00417524" w:rsidRPr="00417524">
        <w:rPr>
          <w:rFonts w:ascii="Times New Roman" w:hAnsi="Times New Roman" w:cs="Times New Roman"/>
          <w:sz w:val="24"/>
          <w:szCs w:val="24"/>
        </w:rPr>
        <w:t xml:space="preserve">».  Среднесписочная численность в ООО составила 20,75 чел., средняя заработная плата работающих – 13826 рублей. </w:t>
      </w:r>
      <w:r w:rsidR="00417524" w:rsidRPr="004C11D9">
        <w:rPr>
          <w:rFonts w:ascii="Times New Roman" w:hAnsi="Times New Roman"/>
          <w:sz w:val="24"/>
          <w:szCs w:val="24"/>
        </w:rPr>
        <w:t>В 2018 году выру</w:t>
      </w:r>
      <w:r w:rsidR="00A1743A">
        <w:rPr>
          <w:rFonts w:ascii="Times New Roman" w:hAnsi="Times New Roman"/>
          <w:sz w:val="24"/>
          <w:szCs w:val="24"/>
        </w:rPr>
        <w:t xml:space="preserve">чка от реализации продукции в </w:t>
      </w:r>
      <w:r w:rsidR="00417524" w:rsidRPr="004C11D9">
        <w:rPr>
          <w:rFonts w:ascii="Times New Roman" w:hAnsi="Times New Roman"/>
          <w:sz w:val="24"/>
          <w:szCs w:val="24"/>
        </w:rPr>
        <w:t>сельхозпредприятиях составила 14,6 млн. руб. (в 2017 году - 40,691 млн</w:t>
      </w:r>
      <w:proofErr w:type="gramStart"/>
      <w:r w:rsidR="00417524" w:rsidRPr="004C11D9">
        <w:rPr>
          <w:rFonts w:ascii="Times New Roman" w:hAnsi="Times New Roman"/>
          <w:sz w:val="24"/>
          <w:szCs w:val="24"/>
        </w:rPr>
        <w:t>.р</w:t>
      </w:r>
      <w:proofErr w:type="gramEnd"/>
      <w:r w:rsidR="00417524" w:rsidRPr="004C11D9">
        <w:rPr>
          <w:rFonts w:ascii="Times New Roman" w:hAnsi="Times New Roman"/>
          <w:sz w:val="24"/>
          <w:szCs w:val="24"/>
        </w:rPr>
        <w:t xml:space="preserve">уб.; - 64,1%), снижение выручки произошло из-за финансовых проблем </w:t>
      </w:r>
      <w:r w:rsidR="00A1743A">
        <w:rPr>
          <w:rFonts w:ascii="Times New Roman" w:hAnsi="Times New Roman"/>
          <w:sz w:val="24"/>
          <w:szCs w:val="24"/>
        </w:rPr>
        <w:t xml:space="preserve">в ООО </w:t>
      </w:r>
      <w:proofErr w:type="spellStart"/>
      <w:r w:rsidR="00A1743A">
        <w:rPr>
          <w:rFonts w:ascii="Times New Roman" w:hAnsi="Times New Roman"/>
          <w:sz w:val="24"/>
          <w:szCs w:val="24"/>
        </w:rPr>
        <w:t>Анга</w:t>
      </w:r>
      <w:proofErr w:type="spellEnd"/>
      <w:r w:rsidR="00A1743A">
        <w:rPr>
          <w:rFonts w:ascii="Times New Roman" w:hAnsi="Times New Roman"/>
          <w:sz w:val="24"/>
          <w:szCs w:val="24"/>
        </w:rPr>
        <w:t>» и ООО «</w:t>
      </w:r>
      <w:proofErr w:type="spellStart"/>
      <w:r w:rsidR="00A1743A">
        <w:rPr>
          <w:rFonts w:ascii="Times New Roman" w:hAnsi="Times New Roman"/>
          <w:sz w:val="24"/>
          <w:szCs w:val="24"/>
        </w:rPr>
        <w:t>Бутаковское</w:t>
      </w:r>
      <w:proofErr w:type="spellEnd"/>
      <w:r w:rsidR="00A1743A">
        <w:rPr>
          <w:rFonts w:ascii="Times New Roman" w:hAnsi="Times New Roman"/>
          <w:sz w:val="24"/>
          <w:szCs w:val="24"/>
        </w:rPr>
        <w:t>».</w:t>
      </w:r>
    </w:p>
    <w:p w:rsidR="00A1743A" w:rsidRDefault="0074362D" w:rsidP="00A1743A">
      <w:pPr>
        <w:keepNext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17524" w:rsidRPr="00A1743A">
        <w:rPr>
          <w:rFonts w:ascii="Times New Roman" w:hAnsi="Times New Roman" w:cs="Times New Roman"/>
          <w:sz w:val="24"/>
          <w:szCs w:val="24"/>
        </w:rPr>
        <w:t>Количество крестьянско-фермерских хозяйств (КФХ) по состоянию на 1 января 2019 года составляет 45</w:t>
      </w:r>
      <w:r w:rsidR="00E550F9">
        <w:rPr>
          <w:rFonts w:ascii="Times New Roman" w:hAnsi="Times New Roman" w:cs="Times New Roman"/>
          <w:sz w:val="24"/>
          <w:szCs w:val="24"/>
        </w:rPr>
        <w:t xml:space="preserve"> хозяйств </w:t>
      </w:r>
      <w:r w:rsidR="00417524" w:rsidRPr="00A1743A">
        <w:rPr>
          <w:rFonts w:ascii="Times New Roman" w:hAnsi="Times New Roman" w:cs="Times New Roman"/>
          <w:sz w:val="24"/>
          <w:szCs w:val="24"/>
        </w:rPr>
        <w:t>(на 1 января 2018 года – 40; + 10%), действует 3 сельскохозяйственных кооператива (СССПК «Качуг», СССПК «Труд», СПССК «Труженик»), 3553 личных подсобных хозяйств (ЛПХ).</w:t>
      </w:r>
      <w:r w:rsidR="00A1743A" w:rsidRPr="00A1743A">
        <w:rPr>
          <w:rFonts w:ascii="Times New Roman" w:hAnsi="Times New Roman" w:cs="Times New Roman"/>
          <w:sz w:val="24"/>
          <w:szCs w:val="24"/>
        </w:rPr>
        <w:t xml:space="preserve"> Выручка от реализации продукции в КФХ в 2018 году составила 86,893 млн</w:t>
      </w:r>
      <w:proofErr w:type="gramStart"/>
      <w:r w:rsidR="00A1743A" w:rsidRPr="00A174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1743A" w:rsidRPr="00A1743A">
        <w:rPr>
          <w:rFonts w:ascii="Times New Roman" w:hAnsi="Times New Roman" w:cs="Times New Roman"/>
          <w:sz w:val="24"/>
          <w:szCs w:val="24"/>
        </w:rPr>
        <w:t>уб. ( в 2017 году - 71,076 млн.руб.; +22,3%).</w:t>
      </w:r>
    </w:p>
    <w:p w:rsidR="007A13A0" w:rsidRPr="00A1743A" w:rsidRDefault="0074362D" w:rsidP="00A1743A">
      <w:pPr>
        <w:keepNext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E54743">
        <w:rPr>
          <w:rFonts w:ascii="Times New Roman" w:hAnsi="Times New Roman"/>
          <w:sz w:val="24"/>
          <w:szCs w:val="24"/>
        </w:rPr>
        <w:t>На 1 января 2019 года поголовье КРС в сельскохозяйственных организациях составляет 201 голов</w:t>
      </w:r>
      <w:r w:rsidR="007A13A0">
        <w:rPr>
          <w:rFonts w:ascii="Times New Roman" w:hAnsi="Times New Roman"/>
          <w:sz w:val="24"/>
          <w:szCs w:val="24"/>
        </w:rPr>
        <w:t>у</w:t>
      </w:r>
      <w:r w:rsidR="00E54743">
        <w:rPr>
          <w:rFonts w:ascii="Times New Roman" w:hAnsi="Times New Roman"/>
          <w:sz w:val="24"/>
          <w:szCs w:val="24"/>
        </w:rPr>
        <w:t xml:space="preserve"> (на 1 января 2018 года - 524 головы</w:t>
      </w:r>
      <w:r w:rsidR="007A13A0">
        <w:rPr>
          <w:rFonts w:ascii="Times New Roman" w:hAnsi="Times New Roman"/>
          <w:sz w:val="24"/>
          <w:szCs w:val="24"/>
        </w:rPr>
        <w:t>; - 61,6%</w:t>
      </w:r>
      <w:r w:rsidR="00E54743">
        <w:rPr>
          <w:rFonts w:ascii="Times New Roman" w:hAnsi="Times New Roman"/>
          <w:sz w:val="24"/>
          <w:szCs w:val="24"/>
        </w:rPr>
        <w:t>)</w:t>
      </w:r>
      <w:r w:rsidR="007A13A0">
        <w:rPr>
          <w:rFonts w:ascii="Times New Roman" w:hAnsi="Times New Roman"/>
          <w:sz w:val="24"/>
          <w:szCs w:val="24"/>
        </w:rPr>
        <w:t>. П</w:t>
      </w:r>
      <w:r w:rsidR="007309D6">
        <w:rPr>
          <w:rFonts w:ascii="Times New Roman" w:hAnsi="Times New Roman"/>
          <w:sz w:val="24"/>
          <w:szCs w:val="24"/>
        </w:rPr>
        <w:t>о итогам работы в 2018 году в 3 организациях (ООО «</w:t>
      </w:r>
      <w:proofErr w:type="spellStart"/>
      <w:r w:rsidR="007309D6">
        <w:rPr>
          <w:rFonts w:ascii="Times New Roman" w:hAnsi="Times New Roman"/>
          <w:sz w:val="24"/>
          <w:szCs w:val="24"/>
        </w:rPr>
        <w:t>Анга</w:t>
      </w:r>
      <w:proofErr w:type="spellEnd"/>
      <w:r w:rsidR="007309D6">
        <w:rPr>
          <w:rFonts w:ascii="Times New Roman" w:hAnsi="Times New Roman"/>
          <w:sz w:val="24"/>
          <w:szCs w:val="24"/>
        </w:rPr>
        <w:t>», ООО «</w:t>
      </w:r>
      <w:proofErr w:type="spellStart"/>
      <w:r w:rsidR="007309D6">
        <w:rPr>
          <w:rFonts w:ascii="Times New Roman" w:hAnsi="Times New Roman"/>
          <w:sz w:val="24"/>
          <w:szCs w:val="24"/>
        </w:rPr>
        <w:t>Бутаковское</w:t>
      </w:r>
      <w:proofErr w:type="spellEnd"/>
      <w:r w:rsidR="007309D6">
        <w:rPr>
          <w:rFonts w:ascii="Times New Roman" w:hAnsi="Times New Roman"/>
          <w:sz w:val="24"/>
          <w:szCs w:val="24"/>
        </w:rPr>
        <w:t>», ООО «</w:t>
      </w:r>
      <w:proofErr w:type="spellStart"/>
      <w:r w:rsidR="007309D6">
        <w:rPr>
          <w:rFonts w:ascii="Times New Roman" w:hAnsi="Times New Roman"/>
          <w:sz w:val="24"/>
          <w:szCs w:val="24"/>
        </w:rPr>
        <w:t>Краснояр</w:t>
      </w:r>
      <w:proofErr w:type="spellEnd"/>
      <w:r w:rsidR="007309D6">
        <w:rPr>
          <w:rFonts w:ascii="Times New Roman" w:hAnsi="Times New Roman"/>
          <w:sz w:val="24"/>
          <w:szCs w:val="24"/>
        </w:rPr>
        <w:t>») имеются убытки на общую сумму 23,925 млн</w:t>
      </w:r>
      <w:proofErr w:type="gramStart"/>
      <w:r w:rsidR="007309D6">
        <w:rPr>
          <w:rFonts w:ascii="Times New Roman" w:hAnsi="Times New Roman"/>
          <w:sz w:val="24"/>
          <w:szCs w:val="24"/>
        </w:rPr>
        <w:t>.р</w:t>
      </w:r>
      <w:proofErr w:type="gramEnd"/>
      <w:r w:rsidR="007309D6">
        <w:rPr>
          <w:rFonts w:ascii="Times New Roman" w:hAnsi="Times New Roman"/>
          <w:sz w:val="24"/>
          <w:szCs w:val="24"/>
        </w:rPr>
        <w:t>уб., в ООО «</w:t>
      </w:r>
      <w:proofErr w:type="spellStart"/>
      <w:r w:rsidR="007309D6">
        <w:rPr>
          <w:rFonts w:ascii="Times New Roman" w:hAnsi="Times New Roman"/>
          <w:sz w:val="24"/>
          <w:szCs w:val="24"/>
        </w:rPr>
        <w:t>Хромовское</w:t>
      </w:r>
      <w:proofErr w:type="spellEnd"/>
      <w:r w:rsidR="007309D6">
        <w:rPr>
          <w:rFonts w:ascii="Times New Roman" w:hAnsi="Times New Roman"/>
          <w:sz w:val="24"/>
          <w:szCs w:val="24"/>
        </w:rPr>
        <w:t>»</w:t>
      </w:r>
      <w:r w:rsidR="007A67F6">
        <w:rPr>
          <w:rFonts w:ascii="Times New Roman" w:hAnsi="Times New Roman"/>
          <w:sz w:val="24"/>
          <w:szCs w:val="24"/>
        </w:rPr>
        <w:t xml:space="preserve"> прибыль составила</w:t>
      </w:r>
      <w:r w:rsidR="007309D6">
        <w:rPr>
          <w:rFonts w:ascii="Times New Roman" w:hAnsi="Times New Roman"/>
          <w:sz w:val="24"/>
          <w:szCs w:val="24"/>
        </w:rPr>
        <w:t xml:space="preserve"> 0,0</w:t>
      </w:r>
      <w:r w:rsidR="007A13A0">
        <w:rPr>
          <w:rFonts w:ascii="Times New Roman" w:hAnsi="Times New Roman"/>
          <w:sz w:val="24"/>
          <w:szCs w:val="24"/>
        </w:rPr>
        <w:t>07 млн.руб.</w:t>
      </w:r>
    </w:p>
    <w:p w:rsidR="00B64B15" w:rsidRPr="004C11D9" w:rsidRDefault="0074362D" w:rsidP="0074362D">
      <w:pPr>
        <w:keepNext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64B15" w:rsidRPr="004C11D9">
        <w:rPr>
          <w:rFonts w:ascii="Times New Roman" w:hAnsi="Times New Roman"/>
          <w:sz w:val="24"/>
          <w:szCs w:val="24"/>
        </w:rPr>
        <w:t>Производство молока в 2018 году практически осталось на уровне предыдущего года, но в ООО производств</w:t>
      </w:r>
      <w:r>
        <w:rPr>
          <w:rFonts w:ascii="Times New Roman" w:hAnsi="Times New Roman"/>
          <w:sz w:val="24"/>
          <w:szCs w:val="24"/>
        </w:rPr>
        <w:t>о молока снизилось на 317,4 т</w:t>
      </w:r>
      <w:r w:rsidR="00B64B15" w:rsidRPr="004C11D9">
        <w:rPr>
          <w:rFonts w:ascii="Times New Roman" w:hAnsi="Times New Roman"/>
          <w:sz w:val="24"/>
          <w:szCs w:val="24"/>
        </w:rPr>
        <w:t>, а в</w:t>
      </w:r>
      <w:r w:rsidR="00E550F9">
        <w:rPr>
          <w:rFonts w:ascii="Times New Roman" w:hAnsi="Times New Roman"/>
          <w:sz w:val="24"/>
          <w:szCs w:val="24"/>
        </w:rPr>
        <w:t xml:space="preserve"> КФХ</w:t>
      </w:r>
      <w:r>
        <w:rPr>
          <w:rFonts w:ascii="Times New Roman" w:hAnsi="Times New Roman"/>
          <w:sz w:val="24"/>
          <w:szCs w:val="24"/>
        </w:rPr>
        <w:t xml:space="preserve"> увеличилось на 319,2 т</w:t>
      </w:r>
      <w:r w:rsidR="00B64B15" w:rsidRPr="004C11D9">
        <w:rPr>
          <w:rFonts w:ascii="Times New Roman" w:hAnsi="Times New Roman"/>
          <w:sz w:val="24"/>
          <w:szCs w:val="24"/>
        </w:rPr>
        <w:t>.</w:t>
      </w:r>
    </w:p>
    <w:p w:rsidR="00B64B15" w:rsidRPr="004C11D9" w:rsidRDefault="00B64B15" w:rsidP="00B64B15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 xml:space="preserve">       </w:t>
      </w:r>
      <w:r w:rsidR="0074362D">
        <w:rPr>
          <w:rFonts w:ascii="Times New Roman" w:hAnsi="Times New Roman"/>
          <w:sz w:val="24"/>
          <w:szCs w:val="24"/>
        </w:rPr>
        <w:t xml:space="preserve">    Произведено мяса на 43,1 т</w:t>
      </w:r>
      <w:r w:rsidRPr="004C11D9">
        <w:rPr>
          <w:rFonts w:ascii="Times New Roman" w:hAnsi="Times New Roman"/>
          <w:sz w:val="24"/>
          <w:szCs w:val="24"/>
        </w:rPr>
        <w:t xml:space="preserve"> больше, чем в 2017 году (+8,2%).</w:t>
      </w:r>
    </w:p>
    <w:p w:rsidR="00B64B15" w:rsidRPr="004C11D9" w:rsidRDefault="00B64B15" w:rsidP="0074362D">
      <w:pPr>
        <w:keepNext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 xml:space="preserve">       </w:t>
      </w:r>
      <w:r w:rsidR="0074362D">
        <w:rPr>
          <w:rFonts w:ascii="Times New Roman" w:hAnsi="Times New Roman"/>
          <w:sz w:val="24"/>
          <w:szCs w:val="24"/>
        </w:rPr>
        <w:t xml:space="preserve">    </w:t>
      </w:r>
      <w:r w:rsidRPr="004C11D9">
        <w:rPr>
          <w:rFonts w:ascii="Times New Roman" w:hAnsi="Times New Roman"/>
          <w:sz w:val="24"/>
          <w:szCs w:val="24"/>
        </w:rPr>
        <w:t>Производство зерна выросло на 2036</w:t>
      </w:r>
      <w:r w:rsidR="0074362D">
        <w:rPr>
          <w:rFonts w:ascii="Times New Roman" w:hAnsi="Times New Roman"/>
          <w:sz w:val="24"/>
          <w:szCs w:val="24"/>
        </w:rPr>
        <w:t>,9  т</w:t>
      </w:r>
      <w:r w:rsidRPr="004C11D9">
        <w:rPr>
          <w:rFonts w:ascii="Times New Roman" w:hAnsi="Times New Roman"/>
          <w:sz w:val="24"/>
          <w:szCs w:val="24"/>
        </w:rPr>
        <w:t>, в то</w:t>
      </w:r>
      <w:r w:rsidR="0074362D">
        <w:rPr>
          <w:rFonts w:ascii="Times New Roman" w:hAnsi="Times New Roman"/>
          <w:sz w:val="24"/>
          <w:szCs w:val="24"/>
        </w:rPr>
        <w:t>м числе: в КФХ – на 2 125,7 т</w:t>
      </w:r>
      <w:r w:rsidRPr="004C11D9">
        <w:rPr>
          <w:rFonts w:ascii="Times New Roman" w:hAnsi="Times New Roman"/>
          <w:sz w:val="24"/>
          <w:szCs w:val="24"/>
        </w:rPr>
        <w:t>. ООО снизили объемы</w:t>
      </w:r>
      <w:r w:rsidR="0074362D">
        <w:rPr>
          <w:rFonts w:ascii="Times New Roman" w:hAnsi="Times New Roman"/>
          <w:sz w:val="24"/>
          <w:szCs w:val="24"/>
        </w:rPr>
        <w:t xml:space="preserve"> производства зерна на 88,8 т</w:t>
      </w:r>
      <w:r w:rsidRPr="004C11D9">
        <w:rPr>
          <w:rFonts w:ascii="Times New Roman" w:hAnsi="Times New Roman"/>
          <w:sz w:val="24"/>
          <w:szCs w:val="24"/>
        </w:rPr>
        <w:t>.</w:t>
      </w:r>
    </w:p>
    <w:p w:rsidR="00B64B15" w:rsidRPr="004C11D9" w:rsidRDefault="00B64B15" w:rsidP="00B64B15">
      <w:pPr>
        <w:pStyle w:val="a7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 xml:space="preserve">        </w:t>
      </w:r>
      <w:r w:rsidR="0074362D">
        <w:rPr>
          <w:rFonts w:ascii="Times New Roman" w:hAnsi="Times New Roman"/>
          <w:sz w:val="24"/>
          <w:szCs w:val="24"/>
        </w:rPr>
        <w:t xml:space="preserve">   </w:t>
      </w:r>
      <w:r w:rsidRPr="004C11D9">
        <w:rPr>
          <w:rFonts w:ascii="Times New Roman" w:hAnsi="Times New Roman"/>
          <w:sz w:val="24"/>
          <w:szCs w:val="24"/>
        </w:rPr>
        <w:t xml:space="preserve">Площади  под  зерновыми  культурами  увеличены  на  6,74 %  и  составили  3356 га. </w:t>
      </w:r>
      <w:r w:rsidR="0074362D">
        <w:rPr>
          <w:rFonts w:ascii="Times New Roman" w:hAnsi="Times New Roman"/>
          <w:sz w:val="24"/>
          <w:szCs w:val="24"/>
        </w:rPr>
        <w:t xml:space="preserve"> </w:t>
      </w:r>
      <w:r w:rsidRPr="004C11D9">
        <w:rPr>
          <w:rFonts w:ascii="Times New Roman" w:hAnsi="Times New Roman"/>
          <w:sz w:val="24"/>
          <w:szCs w:val="24"/>
        </w:rPr>
        <w:t>Средняя урожайность  зерна  увеличилась  на 32,5% и составила 21,2</w:t>
      </w:r>
      <w:r w:rsidR="007436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1D9">
        <w:rPr>
          <w:rFonts w:ascii="Times New Roman" w:hAnsi="Times New Roman"/>
          <w:sz w:val="24"/>
          <w:szCs w:val="24"/>
        </w:rPr>
        <w:t>ц</w:t>
      </w:r>
      <w:proofErr w:type="spellEnd"/>
      <w:r w:rsidRPr="004C11D9">
        <w:rPr>
          <w:rFonts w:ascii="Times New Roman" w:hAnsi="Times New Roman"/>
          <w:sz w:val="24"/>
          <w:szCs w:val="24"/>
        </w:rPr>
        <w:t xml:space="preserve">/га </w:t>
      </w:r>
      <w:proofErr w:type="gramStart"/>
      <w:r w:rsidRPr="004C11D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C11D9">
        <w:rPr>
          <w:rFonts w:ascii="Times New Roman" w:hAnsi="Times New Roman"/>
          <w:sz w:val="24"/>
          <w:szCs w:val="24"/>
        </w:rPr>
        <w:t xml:space="preserve">в 2017 году – 16 ц/га),  валовый сбор  зерна в бункерном весе возрос на </w:t>
      </w:r>
      <w:r w:rsidR="0074362D">
        <w:rPr>
          <w:rFonts w:ascii="Times New Roman" w:hAnsi="Times New Roman"/>
          <w:sz w:val="24"/>
          <w:szCs w:val="24"/>
        </w:rPr>
        <w:t xml:space="preserve"> 47,4 % и составил 7 121,4 т ( в 2017  - 4830 т</w:t>
      </w:r>
      <w:r w:rsidRPr="004C11D9">
        <w:rPr>
          <w:rFonts w:ascii="Times New Roman" w:hAnsi="Times New Roman"/>
          <w:sz w:val="24"/>
          <w:szCs w:val="24"/>
        </w:rPr>
        <w:t>).</w:t>
      </w:r>
    </w:p>
    <w:p w:rsidR="00B64B15" w:rsidRPr="004C11D9" w:rsidRDefault="00B64B15" w:rsidP="00B64B1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74362D">
        <w:rPr>
          <w:rFonts w:ascii="Times New Roman" w:hAnsi="Times New Roman"/>
          <w:sz w:val="24"/>
          <w:szCs w:val="24"/>
        </w:rPr>
        <w:t xml:space="preserve">      Заготовлено  сена 17 285 т</w:t>
      </w:r>
      <w:r w:rsidRPr="004C11D9">
        <w:rPr>
          <w:rFonts w:ascii="Times New Roman" w:hAnsi="Times New Roman"/>
          <w:sz w:val="24"/>
          <w:szCs w:val="24"/>
        </w:rPr>
        <w:t>, что в 1, 5 раза  боль</w:t>
      </w:r>
      <w:r w:rsidR="0074362D">
        <w:rPr>
          <w:rFonts w:ascii="Times New Roman" w:hAnsi="Times New Roman"/>
          <w:sz w:val="24"/>
          <w:szCs w:val="24"/>
        </w:rPr>
        <w:t>ше, чем в 2017 году (11 830 т</w:t>
      </w:r>
      <w:r w:rsidRPr="004C11D9">
        <w:rPr>
          <w:rFonts w:ascii="Times New Roman" w:hAnsi="Times New Roman"/>
          <w:sz w:val="24"/>
          <w:szCs w:val="24"/>
        </w:rPr>
        <w:t>). Вместе с тем, отмечается спад  по  заготовке  сенажа н</w:t>
      </w:r>
      <w:r w:rsidR="0074362D">
        <w:rPr>
          <w:rFonts w:ascii="Times New Roman" w:hAnsi="Times New Roman"/>
          <w:sz w:val="24"/>
          <w:szCs w:val="24"/>
        </w:rPr>
        <w:t>а 74,42 % (2017 год – 5 537 т, 2018 год – 1 416 т</w:t>
      </w:r>
      <w:r w:rsidRPr="004C11D9">
        <w:rPr>
          <w:rFonts w:ascii="Times New Roman" w:hAnsi="Times New Roman"/>
          <w:sz w:val="24"/>
          <w:szCs w:val="24"/>
        </w:rPr>
        <w:t xml:space="preserve">). </w:t>
      </w:r>
    </w:p>
    <w:p w:rsidR="00B64B15" w:rsidRPr="004C11D9" w:rsidRDefault="00B64B15" w:rsidP="00B64B1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 xml:space="preserve">        </w:t>
      </w:r>
      <w:r w:rsidR="0074362D">
        <w:rPr>
          <w:rFonts w:ascii="Times New Roman" w:hAnsi="Times New Roman"/>
          <w:sz w:val="24"/>
          <w:szCs w:val="24"/>
        </w:rPr>
        <w:t xml:space="preserve">   </w:t>
      </w:r>
      <w:r w:rsidRPr="004C11D9">
        <w:rPr>
          <w:rFonts w:ascii="Times New Roman" w:hAnsi="Times New Roman"/>
          <w:sz w:val="24"/>
          <w:szCs w:val="24"/>
        </w:rPr>
        <w:t>Засыпано  з</w:t>
      </w:r>
      <w:r w:rsidR="0074362D">
        <w:rPr>
          <w:rFonts w:ascii="Times New Roman" w:hAnsi="Times New Roman"/>
          <w:sz w:val="24"/>
          <w:szCs w:val="24"/>
        </w:rPr>
        <w:t>ерна в  2018 году  1 002,0  т</w:t>
      </w:r>
      <w:r w:rsidRPr="004C11D9">
        <w:rPr>
          <w:rFonts w:ascii="Times New Roman" w:hAnsi="Times New Roman"/>
          <w:sz w:val="24"/>
          <w:szCs w:val="24"/>
        </w:rPr>
        <w:t>, на  20 % бол</w:t>
      </w:r>
      <w:r w:rsidR="0074362D">
        <w:rPr>
          <w:rFonts w:ascii="Times New Roman" w:hAnsi="Times New Roman"/>
          <w:sz w:val="24"/>
          <w:szCs w:val="24"/>
        </w:rPr>
        <w:t>ьше, чем  в  2017 году (835 т</w:t>
      </w:r>
      <w:r w:rsidRPr="004C11D9">
        <w:rPr>
          <w:rFonts w:ascii="Times New Roman" w:hAnsi="Times New Roman"/>
          <w:sz w:val="24"/>
          <w:szCs w:val="24"/>
        </w:rPr>
        <w:t>).</w:t>
      </w:r>
    </w:p>
    <w:p w:rsidR="00B64B15" w:rsidRPr="004C11D9" w:rsidRDefault="0074362D" w:rsidP="0074362D">
      <w:pPr>
        <w:keepNext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64B15" w:rsidRPr="004C11D9">
        <w:rPr>
          <w:rFonts w:ascii="Times New Roman" w:hAnsi="Times New Roman"/>
          <w:sz w:val="24"/>
          <w:szCs w:val="24"/>
        </w:rPr>
        <w:t>На 1 января 2019 года количество граждан, оформивших в собственность свои доли,  составило 2 512 чел. (в 2017 году - 2105 чел.</w:t>
      </w:r>
      <w:r w:rsidR="00B64B15">
        <w:rPr>
          <w:rFonts w:ascii="Times New Roman" w:hAnsi="Times New Roman"/>
          <w:sz w:val="24"/>
          <w:szCs w:val="24"/>
        </w:rPr>
        <w:t xml:space="preserve">; +6,1%), </w:t>
      </w:r>
      <w:r w:rsidR="00B64B15" w:rsidRPr="004C11D9">
        <w:rPr>
          <w:rFonts w:ascii="Times New Roman" w:hAnsi="Times New Roman"/>
          <w:sz w:val="24"/>
          <w:szCs w:val="24"/>
        </w:rPr>
        <w:t xml:space="preserve">общая площадь оформленных долей составила  41 606 га (2017 год - 39094 га), рост 6,4%. Невостребованными остаются  3 296 долей общей площадью 66 741 га. </w:t>
      </w:r>
    </w:p>
    <w:p w:rsidR="00B64B15" w:rsidRPr="004C11D9" w:rsidRDefault="00B64B15" w:rsidP="00B64B15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 xml:space="preserve">       </w:t>
      </w:r>
      <w:r w:rsidR="0074362D">
        <w:rPr>
          <w:rFonts w:ascii="Times New Roman" w:hAnsi="Times New Roman"/>
          <w:sz w:val="24"/>
          <w:szCs w:val="24"/>
        </w:rPr>
        <w:t xml:space="preserve">   </w:t>
      </w:r>
      <w:r w:rsidRPr="004C11D9">
        <w:rPr>
          <w:rFonts w:ascii="Times New Roman" w:hAnsi="Times New Roman"/>
          <w:sz w:val="24"/>
          <w:szCs w:val="24"/>
        </w:rPr>
        <w:t>На 1 января 2019 года сельскохозяйственными организациями и КФХ оформлено в собственность 12 666 га, 2659 га арендуются у дольщиков,  в стадии оформлении находится – 2150 га.</w:t>
      </w:r>
    </w:p>
    <w:p w:rsidR="00B64B15" w:rsidRDefault="00B64B15" w:rsidP="00B64B15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 xml:space="preserve">       </w:t>
      </w:r>
      <w:r w:rsidR="0074362D">
        <w:rPr>
          <w:rFonts w:ascii="Times New Roman" w:hAnsi="Times New Roman"/>
          <w:sz w:val="24"/>
          <w:szCs w:val="24"/>
        </w:rPr>
        <w:t xml:space="preserve">   </w:t>
      </w:r>
      <w:r w:rsidRPr="004C11D9">
        <w:rPr>
          <w:rFonts w:ascii="Times New Roman" w:hAnsi="Times New Roman"/>
          <w:sz w:val="24"/>
          <w:szCs w:val="24"/>
        </w:rPr>
        <w:t>Положительная динамика отмечается в использовании земель сельскохозяйственного назначения, их площадь увеличилась на 8,3% и составила 14 569 га. На 13,8% возросли посевные площади и составили 7041 га, в том числе под зерновыми культурами – 3356 га, рост 5,1%. (в 2017 году – 3193 га).</w:t>
      </w:r>
    </w:p>
    <w:p w:rsidR="0074362D" w:rsidRDefault="0074362D" w:rsidP="0074362D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64B15" w:rsidRPr="004C11D9">
        <w:rPr>
          <w:rFonts w:ascii="Times New Roman" w:hAnsi="Times New Roman"/>
          <w:sz w:val="24"/>
          <w:szCs w:val="24"/>
        </w:rPr>
        <w:t>В районе  достаточно эффективно работает программа «Закуп молока», по которой у населения в</w:t>
      </w:r>
      <w:r w:rsidR="00B64B15">
        <w:rPr>
          <w:rFonts w:ascii="Times New Roman" w:hAnsi="Times New Roman"/>
          <w:sz w:val="24"/>
          <w:szCs w:val="24"/>
        </w:rPr>
        <w:t xml:space="preserve"> 2018 году закуплено 2408,7 т.</w:t>
      </w:r>
      <w:r w:rsidR="00B64B15" w:rsidRPr="004C11D9">
        <w:rPr>
          <w:rFonts w:ascii="Times New Roman" w:hAnsi="Times New Roman"/>
          <w:sz w:val="24"/>
          <w:szCs w:val="24"/>
        </w:rPr>
        <w:t xml:space="preserve"> молока </w:t>
      </w:r>
      <w:r w:rsidR="00B64B15">
        <w:rPr>
          <w:rFonts w:ascii="Times New Roman" w:hAnsi="Times New Roman"/>
          <w:sz w:val="24"/>
          <w:szCs w:val="24"/>
        </w:rPr>
        <w:t xml:space="preserve">(в 2017 году – 2863,1 т.) </w:t>
      </w:r>
      <w:r w:rsidR="00B64B15" w:rsidRPr="004C11D9">
        <w:rPr>
          <w:rFonts w:ascii="Times New Roman" w:hAnsi="Times New Roman"/>
          <w:sz w:val="24"/>
          <w:szCs w:val="24"/>
        </w:rPr>
        <w:t xml:space="preserve">на сумму 38,999 млн. руб. </w:t>
      </w:r>
      <w:r w:rsidR="00B64B15">
        <w:rPr>
          <w:rFonts w:ascii="Times New Roman" w:hAnsi="Times New Roman"/>
          <w:sz w:val="24"/>
          <w:szCs w:val="24"/>
        </w:rPr>
        <w:t>( в 2017 году – 45,809 млн</w:t>
      </w:r>
      <w:proofErr w:type="gramStart"/>
      <w:r w:rsidR="00B64B15">
        <w:rPr>
          <w:rFonts w:ascii="Times New Roman" w:hAnsi="Times New Roman"/>
          <w:sz w:val="24"/>
          <w:szCs w:val="24"/>
        </w:rPr>
        <w:t>.р</w:t>
      </w:r>
      <w:proofErr w:type="gramEnd"/>
      <w:r w:rsidR="00B64B15">
        <w:rPr>
          <w:rFonts w:ascii="Times New Roman" w:hAnsi="Times New Roman"/>
          <w:sz w:val="24"/>
          <w:szCs w:val="24"/>
        </w:rPr>
        <w:t>уб.).</w:t>
      </w:r>
    </w:p>
    <w:p w:rsidR="00A06751" w:rsidRDefault="0074362D" w:rsidP="0074362D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64B15" w:rsidRPr="004C11D9">
        <w:rPr>
          <w:rFonts w:ascii="Times New Roman" w:hAnsi="Times New Roman"/>
          <w:sz w:val="24"/>
          <w:szCs w:val="24"/>
        </w:rPr>
        <w:t xml:space="preserve">В 2018 году </w:t>
      </w:r>
      <w:proofErr w:type="spellStart"/>
      <w:r w:rsidR="00B64B15" w:rsidRPr="004C11D9">
        <w:rPr>
          <w:rFonts w:ascii="Times New Roman" w:hAnsi="Times New Roman"/>
          <w:sz w:val="24"/>
          <w:szCs w:val="24"/>
        </w:rPr>
        <w:t>Качугском</w:t>
      </w:r>
      <w:proofErr w:type="spellEnd"/>
      <w:r w:rsidR="00B64B15" w:rsidRPr="004C11D9">
        <w:rPr>
          <w:rFonts w:ascii="Times New Roman" w:hAnsi="Times New Roman"/>
          <w:sz w:val="24"/>
          <w:szCs w:val="24"/>
        </w:rPr>
        <w:t xml:space="preserve"> районе впервые за последние 20 лет введены в эксплуатацию 3 современные молочные животноводч</w:t>
      </w:r>
      <w:r w:rsidR="00B64B15">
        <w:rPr>
          <w:rFonts w:ascii="Times New Roman" w:hAnsi="Times New Roman"/>
          <w:sz w:val="24"/>
          <w:szCs w:val="24"/>
        </w:rPr>
        <w:t xml:space="preserve">еские фермы на 120 голов каждая. </w:t>
      </w:r>
      <w:r w:rsidR="00A06751">
        <w:rPr>
          <w:rFonts w:ascii="Times New Roman" w:hAnsi="Times New Roman"/>
          <w:sz w:val="24"/>
          <w:szCs w:val="24"/>
        </w:rPr>
        <w:t>В марте  2018 года в с</w:t>
      </w:r>
      <w:proofErr w:type="gramStart"/>
      <w:r w:rsidR="00A06751">
        <w:rPr>
          <w:rFonts w:ascii="Times New Roman" w:hAnsi="Times New Roman"/>
          <w:sz w:val="24"/>
          <w:szCs w:val="24"/>
        </w:rPr>
        <w:t>.З</w:t>
      </w:r>
      <w:proofErr w:type="gramEnd"/>
      <w:r w:rsidR="00A06751">
        <w:rPr>
          <w:rFonts w:ascii="Times New Roman" w:hAnsi="Times New Roman"/>
          <w:sz w:val="24"/>
          <w:szCs w:val="24"/>
        </w:rPr>
        <w:t>аречное введена в эксплуатацию семейная молочная животноводческая ферма в КФХ</w:t>
      </w:r>
      <w:r w:rsidR="00A06751" w:rsidRPr="004C11D9">
        <w:rPr>
          <w:rFonts w:ascii="Times New Roman" w:hAnsi="Times New Roman"/>
          <w:sz w:val="24"/>
          <w:szCs w:val="24"/>
        </w:rPr>
        <w:t xml:space="preserve"> Хмелева В</w:t>
      </w:r>
      <w:r w:rsidR="00A06751">
        <w:rPr>
          <w:rFonts w:ascii="Times New Roman" w:hAnsi="Times New Roman"/>
          <w:sz w:val="24"/>
          <w:szCs w:val="24"/>
        </w:rPr>
        <w:t>.П.</w:t>
      </w:r>
      <w:r w:rsidR="00A06751" w:rsidRPr="004C11D9">
        <w:rPr>
          <w:rFonts w:ascii="Times New Roman" w:hAnsi="Times New Roman"/>
          <w:sz w:val="24"/>
          <w:szCs w:val="24"/>
        </w:rPr>
        <w:t>В  декабре 2018 года в КФХ Липатовой Ю</w:t>
      </w:r>
      <w:r w:rsidR="00A06751">
        <w:rPr>
          <w:rFonts w:ascii="Times New Roman" w:hAnsi="Times New Roman"/>
          <w:sz w:val="24"/>
          <w:szCs w:val="24"/>
        </w:rPr>
        <w:t>. А.</w:t>
      </w:r>
      <w:r w:rsidR="00A06751" w:rsidRPr="004C11D9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="00A06751" w:rsidRPr="004C11D9">
        <w:rPr>
          <w:rFonts w:ascii="Times New Roman" w:hAnsi="Times New Roman"/>
          <w:sz w:val="24"/>
          <w:szCs w:val="24"/>
        </w:rPr>
        <w:t>д.Краснояр</w:t>
      </w:r>
      <w:proofErr w:type="spellEnd"/>
      <w:r w:rsidR="00A06751" w:rsidRPr="004C11D9">
        <w:rPr>
          <w:rFonts w:ascii="Times New Roman" w:hAnsi="Times New Roman"/>
          <w:sz w:val="24"/>
          <w:szCs w:val="24"/>
        </w:rPr>
        <w:t xml:space="preserve">) и в </w:t>
      </w:r>
      <w:r w:rsidR="00A06751">
        <w:rPr>
          <w:rFonts w:ascii="Times New Roman" w:hAnsi="Times New Roman"/>
          <w:sz w:val="24"/>
          <w:szCs w:val="24"/>
        </w:rPr>
        <w:t>КФХ Кудрявцевой Е.Г. (</w:t>
      </w:r>
      <w:proofErr w:type="spellStart"/>
      <w:r w:rsidR="00A06751">
        <w:rPr>
          <w:rFonts w:ascii="Times New Roman" w:hAnsi="Times New Roman"/>
          <w:sz w:val="24"/>
          <w:szCs w:val="24"/>
        </w:rPr>
        <w:t>с.Анга</w:t>
      </w:r>
      <w:proofErr w:type="spellEnd"/>
      <w:r w:rsidR="00A06751">
        <w:rPr>
          <w:rFonts w:ascii="Times New Roman" w:hAnsi="Times New Roman"/>
          <w:sz w:val="24"/>
          <w:szCs w:val="24"/>
        </w:rPr>
        <w:t xml:space="preserve">) состоялось </w:t>
      </w:r>
      <w:r w:rsidR="00A06751" w:rsidRPr="004C11D9">
        <w:rPr>
          <w:rFonts w:ascii="Times New Roman" w:hAnsi="Times New Roman"/>
          <w:sz w:val="24"/>
          <w:szCs w:val="24"/>
        </w:rPr>
        <w:t>открытие современных семейных молочных животноводческих ферм.</w:t>
      </w:r>
      <w:r w:rsidR="00A06751">
        <w:rPr>
          <w:rFonts w:ascii="Times New Roman" w:hAnsi="Times New Roman"/>
          <w:sz w:val="24"/>
          <w:szCs w:val="24"/>
        </w:rPr>
        <w:t xml:space="preserve"> Ф</w:t>
      </w:r>
      <w:r w:rsidR="00A06751" w:rsidRPr="004C11D9">
        <w:rPr>
          <w:rFonts w:ascii="Times New Roman" w:hAnsi="Times New Roman"/>
          <w:sz w:val="24"/>
          <w:szCs w:val="24"/>
        </w:rPr>
        <w:t>ермы построены за счет сре</w:t>
      </w:r>
      <w:proofErr w:type="gramStart"/>
      <w:r w:rsidR="00A06751" w:rsidRPr="004C11D9">
        <w:rPr>
          <w:rFonts w:ascii="Times New Roman" w:hAnsi="Times New Roman"/>
          <w:sz w:val="24"/>
          <w:szCs w:val="24"/>
        </w:rPr>
        <w:t>дств гр</w:t>
      </w:r>
      <w:proofErr w:type="gramEnd"/>
      <w:r w:rsidR="00A06751" w:rsidRPr="004C11D9">
        <w:rPr>
          <w:rFonts w:ascii="Times New Roman" w:hAnsi="Times New Roman"/>
          <w:sz w:val="24"/>
          <w:szCs w:val="24"/>
        </w:rPr>
        <w:t>антов на развитие семейных молочных животноводческих ферм. Объем средств, предоставленных для реализации 3 грантов по строительству ферм, составил 50,2 млн. руб., предусмотрено создание 13 рабочих мест.</w:t>
      </w:r>
    </w:p>
    <w:p w:rsidR="003062BA" w:rsidRPr="004C11D9" w:rsidRDefault="003062BA" w:rsidP="00A067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4B15" w:rsidRPr="008545A3" w:rsidRDefault="003062BA" w:rsidP="008545A3">
      <w:pPr>
        <w:tabs>
          <w:tab w:val="left" w:pos="709"/>
        </w:tabs>
        <w:spacing w:after="0"/>
        <w:ind w:firstLine="709"/>
        <w:jc w:val="both"/>
        <w:rPr>
          <w:b/>
          <w:i/>
          <w:sz w:val="24"/>
          <w:szCs w:val="24"/>
        </w:rPr>
      </w:pPr>
      <w:r w:rsidRPr="003062BA">
        <w:rPr>
          <w:rFonts w:ascii="Times New Roman" w:hAnsi="Times New Roman"/>
          <w:b/>
          <w:i/>
          <w:sz w:val="24"/>
          <w:szCs w:val="24"/>
        </w:rPr>
        <w:t>Инвестиционная деятельность</w:t>
      </w:r>
      <w:proofErr w:type="gramStart"/>
      <w:r w:rsidR="0074362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06751">
        <w:rPr>
          <w:rFonts w:ascii="Times New Roman" w:hAnsi="Times New Roman"/>
          <w:sz w:val="24"/>
          <w:szCs w:val="24"/>
        </w:rPr>
        <w:t>В</w:t>
      </w:r>
      <w:proofErr w:type="gramEnd"/>
      <w:r w:rsidR="00A06751">
        <w:rPr>
          <w:rFonts w:ascii="Times New Roman" w:hAnsi="Times New Roman"/>
          <w:sz w:val="24"/>
          <w:szCs w:val="24"/>
        </w:rPr>
        <w:t xml:space="preserve"> 2018 году в </w:t>
      </w:r>
      <w:proofErr w:type="spellStart"/>
      <w:r w:rsidR="00A06751">
        <w:rPr>
          <w:rFonts w:ascii="Times New Roman" w:hAnsi="Times New Roman"/>
          <w:sz w:val="24"/>
          <w:szCs w:val="24"/>
        </w:rPr>
        <w:t>Качугском</w:t>
      </w:r>
      <w:proofErr w:type="spellEnd"/>
      <w:r w:rsidR="00A06751">
        <w:rPr>
          <w:rFonts w:ascii="Times New Roman" w:hAnsi="Times New Roman"/>
          <w:sz w:val="24"/>
          <w:szCs w:val="24"/>
        </w:rPr>
        <w:t xml:space="preserve"> районе продолжали реализовываться инвестиционные </w:t>
      </w:r>
      <w:r w:rsidR="008545A3">
        <w:rPr>
          <w:rFonts w:ascii="Times New Roman" w:hAnsi="Times New Roman"/>
          <w:sz w:val="24"/>
          <w:szCs w:val="24"/>
        </w:rPr>
        <w:t>проекты и гранты:</w:t>
      </w:r>
    </w:p>
    <w:p w:rsidR="00B64B15" w:rsidRPr="008545A3" w:rsidRDefault="008545A3" w:rsidP="008545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 xml:space="preserve">           1.</w:t>
      </w:r>
      <w:r w:rsidR="00A918B8">
        <w:rPr>
          <w:rFonts w:ascii="Times New Roman" w:hAnsi="Times New Roman"/>
          <w:szCs w:val="28"/>
        </w:rPr>
        <w:t xml:space="preserve"> </w:t>
      </w:r>
      <w:r w:rsidR="00B64B15" w:rsidRPr="008545A3">
        <w:rPr>
          <w:rFonts w:ascii="Times New Roman" w:hAnsi="Times New Roman"/>
          <w:sz w:val="24"/>
          <w:szCs w:val="24"/>
        </w:rPr>
        <w:t>Грант на развитие материально-технической базы сельскохозяйственного потребительского кооператива СПССК «Труженик» (Хмелев П.В.). В 2018 году завершено строительство убойного цеха, приобретена холодильная камера, санитарно-гигиеническое оборудование. Стоимость проекта 16,56 млн. руб. Создано 6 рабочих мест.</w:t>
      </w:r>
    </w:p>
    <w:p w:rsidR="00B64B15" w:rsidRPr="004C11D9" w:rsidRDefault="008545A3" w:rsidP="008545A3">
      <w:pPr>
        <w:pStyle w:val="a7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</w:t>
      </w:r>
      <w:r w:rsidR="00A918B8">
        <w:rPr>
          <w:rFonts w:ascii="Times New Roman" w:hAnsi="Times New Roman"/>
          <w:sz w:val="24"/>
          <w:szCs w:val="24"/>
        </w:rPr>
        <w:t xml:space="preserve"> </w:t>
      </w:r>
      <w:r w:rsidR="00B64B15" w:rsidRPr="004C11D9">
        <w:rPr>
          <w:rFonts w:ascii="Times New Roman" w:hAnsi="Times New Roman"/>
          <w:sz w:val="24"/>
          <w:szCs w:val="24"/>
        </w:rPr>
        <w:t>Инвестиционный проект «Развитие сельскохозяйственной кооперации СПССК «Труженик» в 2016-2020г.» (Хмелев П.В.). Цех по переработке молока построен, оборудование для пастеризации и переработки молока. Стоимость проекта 28,05 млн. руб. Создание 3 рабочих мест до 2020 года.</w:t>
      </w:r>
    </w:p>
    <w:p w:rsidR="008545A3" w:rsidRPr="008545A3" w:rsidRDefault="008545A3" w:rsidP="008545A3">
      <w:pPr>
        <w:pStyle w:val="a7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545A3">
        <w:rPr>
          <w:rFonts w:ascii="Times New Roman" w:hAnsi="Times New Roman"/>
          <w:sz w:val="24"/>
          <w:szCs w:val="24"/>
        </w:rPr>
        <w:t xml:space="preserve"> </w:t>
      </w:r>
      <w:r w:rsidR="00A918B8">
        <w:rPr>
          <w:rFonts w:ascii="Times New Roman" w:hAnsi="Times New Roman"/>
          <w:sz w:val="24"/>
          <w:szCs w:val="24"/>
        </w:rPr>
        <w:t xml:space="preserve">          </w:t>
      </w:r>
      <w:r w:rsidRPr="008545A3">
        <w:rPr>
          <w:rFonts w:ascii="Times New Roman" w:hAnsi="Times New Roman"/>
          <w:sz w:val="24"/>
          <w:szCs w:val="24"/>
        </w:rPr>
        <w:t>3.</w:t>
      </w:r>
      <w:r w:rsidR="00A918B8">
        <w:rPr>
          <w:rFonts w:ascii="Times New Roman" w:hAnsi="Times New Roman"/>
          <w:sz w:val="24"/>
          <w:szCs w:val="24"/>
        </w:rPr>
        <w:t xml:space="preserve"> </w:t>
      </w:r>
      <w:r w:rsidR="00B64B15" w:rsidRPr="004C11D9">
        <w:rPr>
          <w:rFonts w:ascii="Times New Roman" w:hAnsi="Times New Roman"/>
          <w:sz w:val="24"/>
          <w:szCs w:val="24"/>
        </w:rPr>
        <w:t xml:space="preserve">Инвестиционный проект «Развитие зернового производства на базе КФХ      Хмелева В.П. Приобретен зерноуборочный комбайн «Вектор - 410», трактор К-744 и прицепная – навесная  техника для </w:t>
      </w:r>
      <w:proofErr w:type="spellStart"/>
      <w:r w:rsidR="00B64B15" w:rsidRPr="004C11D9">
        <w:rPr>
          <w:rFonts w:ascii="Times New Roman" w:hAnsi="Times New Roman"/>
          <w:sz w:val="24"/>
          <w:szCs w:val="24"/>
        </w:rPr>
        <w:t>зернопроизводства</w:t>
      </w:r>
      <w:proofErr w:type="spellEnd"/>
      <w:r w:rsidR="00B64B15" w:rsidRPr="004C11D9">
        <w:rPr>
          <w:rFonts w:ascii="Times New Roman" w:hAnsi="Times New Roman"/>
          <w:sz w:val="24"/>
          <w:szCs w:val="24"/>
        </w:rPr>
        <w:t>. Стоимость проекта 38,14 млн</w:t>
      </w:r>
      <w:proofErr w:type="gramStart"/>
      <w:r w:rsidR="00B64B15" w:rsidRPr="004C11D9">
        <w:rPr>
          <w:rFonts w:ascii="Times New Roman" w:hAnsi="Times New Roman"/>
          <w:sz w:val="24"/>
          <w:szCs w:val="24"/>
        </w:rPr>
        <w:t>.р</w:t>
      </w:r>
      <w:proofErr w:type="gramEnd"/>
      <w:r w:rsidR="00B64B15" w:rsidRPr="004C11D9">
        <w:rPr>
          <w:rFonts w:ascii="Times New Roman" w:hAnsi="Times New Roman"/>
          <w:sz w:val="24"/>
          <w:szCs w:val="24"/>
        </w:rPr>
        <w:t xml:space="preserve">уб. Создание 3 рабочих мест до 2020 года. </w:t>
      </w:r>
    </w:p>
    <w:p w:rsidR="008545A3" w:rsidRPr="008545A3" w:rsidRDefault="00A918B8" w:rsidP="008545A3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545A3" w:rsidRPr="008545A3">
        <w:rPr>
          <w:rFonts w:ascii="Times New Roman" w:hAnsi="Times New Roman"/>
          <w:sz w:val="24"/>
          <w:szCs w:val="24"/>
        </w:rPr>
        <w:t>4.</w:t>
      </w:r>
      <w:r w:rsidR="00B64B15" w:rsidRPr="008545A3">
        <w:rPr>
          <w:rFonts w:ascii="Times New Roman" w:hAnsi="Times New Roman"/>
          <w:sz w:val="24"/>
          <w:szCs w:val="24"/>
        </w:rPr>
        <w:t xml:space="preserve">Грант «Развитие семейной животноводческой молочной фермы на базе КФХ Кудрявцевой Е.Г.»  Ферма  на 120 голов введена в эксплуатацию в 2018 году. Стоимость проекта – 16,675 млн. руб. Создание 5 рабочих мест до 2020 года. </w:t>
      </w:r>
    </w:p>
    <w:p w:rsidR="00B64B15" w:rsidRPr="008545A3" w:rsidRDefault="008545A3" w:rsidP="008545A3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5.</w:t>
      </w:r>
      <w:r w:rsidR="00A918B8">
        <w:rPr>
          <w:rFonts w:ascii="Times New Roman" w:hAnsi="Times New Roman"/>
          <w:sz w:val="24"/>
          <w:szCs w:val="24"/>
        </w:rPr>
        <w:t xml:space="preserve"> </w:t>
      </w:r>
      <w:r w:rsidR="00B64B15" w:rsidRPr="008545A3">
        <w:rPr>
          <w:rFonts w:ascii="Times New Roman" w:hAnsi="Times New Roman"/>
          <w:sz w:val="24"/>
          <w:szCs w:val="24"/>
        </w:rPr>
        <w:t>Грант «План создания и развития семейной молочной животноводческой фермы на 120 скотомест</w:t>
      </w:r>
      <w:r w:rsidR="00625CD5">
        <w:rPr>
          <w:rFonts w:ascii="Times New Roman" w:hAnsi="Times New Roman"/>
          <w:sz w:val="24"/>
          <w:szCs w:val="24"/>
        </w:rPr>
        <w:t>»</w:t>
      </w:r>
      <w:r w:rsidR="00B64B15" w:rsidRPr="008545A3">
        <w:rPr>
          <w:rFonts w:ascii="Times New Roman" w:hAnsi="Times New Roman"/>
          <w:sz w:val="24"/>
          <w:szCs w:val="24"/>
        </w:rPr>
        <w:t xml:space="preserve">, в том числе 60 дойных коров в д. </w:t>
      </w:r>
      <w:proofErr w:type="spellStart"/>
      <w:r w:rsidR="00B64B15" w:rsidRPr="008545A3">
        <w:rPr>
          <w:rFonts w:ascii="Times New Roman" w:hAnsi="Times New Roman"/>
          <w:sz w:val="24"/>
          <w:szCs w:val="24"/>
        </w:rPr>
        <w:t>Краснояр</w:t>
      </w:r>
      <w:proofErr w:type="spellEnd"/>
      <w:r w:rsidR="00B64B15" w:rsidRPr="008545A3">
        <w:rPr>
          <w:rFonts w:ascii="Times New Roman" w:hAnsi="Times New Roman"/>
          <w:sz w:val="24"/>
          <w:szCs w:val="24"/>
        </w:rPr>
        <w:t xml:space="preserve"> на базе КФХ Липатовой Ю.А. Строительство фермы, приобретение сельхозтехники и племенного скота, Стоимость проекта 16,6 млн. руб.  Создание 4 рабочих мест до 2020 года.</w:t>
      </w:r>
    </w:p>
    <w:p w:rsidR="00B64B15" w:rsidRPr="008545A3" w:rsidRDefault="008545A3" w:rsidP="008545A3">
      <w:pPr>
        <w:pStyle w:val="a7"/>
        <w:tabs>
          <w:tab w:val="left" w:pos="709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6.</w:t>
      </w:r>
      <w:r w:rsidR="00A918B8">
        <w:rPr>
          <w:rFonts w:ascii="Times New Roman" w:hAnsi="Times New Roman"/>
          <w:sz w:val="24"/>
          <w:szCs w:val="24"/>
        </w:rPr>
        <w:t xml:space="preserve"> </w:t>
      </w:r>
      <w:r w:rsidR="00B64B15" w:rsidRPr="008545A3">
        <w:rPr>
          <w:rFonts w:ascii="Times New Roman" w:hAnsi="Times New Roman"/>
          <w:sz w:val="24"/>
          <w:szCs w:val="24"/>
        </w:rPr>
        <w:t xml:space="preserve">Инвестиционный проект «Развитие мясного животноводства и создание производства колбасных изделий КФХ Липатовой Ю.А. в </w:t>
      </w:r>
      <w:proofErr w:type="spellStart"/>
      <w:r w:rsidR="00B64B15" w:rsidRPr="008545A3">
        <w:rPr>
          <w:rFonts w:ascii="Times New Roman" w:hAnsi="Times New Roman"/>
          <w:sz w:val="24"/>
          <w:szCs w:val="24"/>
        </w:rPr>
        <w:t>Качугском</w:t>
      </w:r>
      <w:proofErr w:type="spellEnd"/>
      <w:r w:rsidR="00B64B15" w:rsidRPr="008545A3">
        <w:rPr>
          <w:rFonts w:ascii="Times New Roman" w:hAnsi="Times New Roman"/>
          <w:sz w:val="24"/>
          <w:szCs w:val="24"/>
        </w:rPr>
        <w:t xml:space="preserve"> районе на период 2016-2020 годы». Приобретение сельскохозяйственной техники и оборудования, </w:t>
      </w:r>
      <w:r w:rsidR="00B64B15" w:rsidRPr="008545A3">
        <w:rPr>
          <w:rFonts w:ascii="Times New Roman" w:hAnsi="Times New Roman"/>
          <w:sz w:val="24"/>
          <w:szCs w:val="24"/>
        </w:rPr>
        <w:lastRenderedPageBreak/>
        <w:t>строительство убойного и колбасного цеха. Стоимость проекта – 28,0 млн</w:t>
      </w:r>
      <w:proofErr w:type="gramStart"/>
      <w:r w:rsidR="00B64B15" w:rsidRPr="008545A3">
        <w:rPr>
          <w:rFonts w:ascii="Times New Roman" w:hAnsi="Times New Roman"/>
          <w:sz w:val="24"/>
          <w:szCs w:val="24"/>
        </w:rPr>
        <w:t>.р</w:t>
      </w:r>
      <w:proofErr w:type="gramEnd"/>
      <w:r w:rsidR="00B64B15" w:rsidRPr="008545A3">
        <w:rPr>
          <w:rFonts w:ascii="Times New Roman" w:hAnsi="Times New Roman"/>
          <w:sz w:val="24"/>
          <w:szCs w:val="24"/>
        </w:rPr>
        <w:t xml:space="preserve">уб. Создание 3 рабочих мест до 2020 года. </w:t>
      </w:r>
    </w:p>
    <w:p w:rsidR="008545A3" w:rsidRPr="008545A3" w:rsidRDefault="0074362D" w:rsidP="008545A3">
      <w:pPr>
        <w:pStyle w:val="a7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545A3" w:rsidRPr="008545A3">
        <w:rPr>
          <w:rFonts w:ascii="Times New Roman" w:hAnsi="Times New Roman"/>
          <w:sz w:val="24"/>
          <w:szCs w:val="24"/>
        </w:rPr>
        <w:t>7.</w:t>
      </w:r>
      <w:r w:rsidR="00A918B8">
        <w:rPr>
          <w:rFonts w:ascii="Times New Roman" w:hAnsi="Times New Roman"/>
          <w:sz w:val="24"/>
          <w:szCs w:val="24"/>
        </w:rPr>
        <w:t xml:space="preserve"> </w:t>
      </w:r>
      <w:r w:rsidR="00B64B15" w:rsidRPr="008545A3">
        <w:rPr>
          <w:rFonts w:ascii="Times New Roman" w:hAnsi="Times New Roman"/>
          <w:sz w:val="24"/>
          <w:szCs w:val="24"/>
        </w:rPr>
        <w:t>Грант (начинающий фермер) «Бизнес - план по расширению, модернизации производственной базы, увеличению объемов производственной и реализуемой сельскохозяйственной продукции КФХ Кожевникова В.В. по направлению молочно-мясное скотоводство. Приобретение сельскохозяйственной техники. Стоимость проекта - 1,667 млн. руб. Создание 4 рабочих мест до 2020 года.</w:t>
      </w:r>
    </w:p>
    <w:p w:rsidR="00B64B15" w:rsidRPr="008545A3" w:rsidRDefault="008545A3" w:rsidP="008545A3">
      <w:pPr>
        <w:pStyle w:val="a7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8.</w:t>
      </w:r>
      <w:r w:rsidR="0074362D">
        <w:rPr>
          <w:rFonts w:ascii="Times New Roman" w:hAnsi="Times New Roman"/>
          <w:sz w:val="24"/>
          <w:szCs w:val="24"/>
        </w:rPr>
        <w:t xml:space="preserve"> </w:t>
      </w:r>
      <w:r w:rsidR="00B64B15" w:rsidRPr="008545A3">
        <w:rPr>
          <w:rFonts w:ascii="Times New Roman" w:hAnsi="Times New Roman"/>
          <w:sz w:val="24"/>
          <w:szCs w:val="24"/>
        </w:rPr>
        <w:t xml:space="preserve">Грант (начинающий фермер) «Бизнес - план по расширению, модернизации производственной базы, увеличению объемов производственной и реализуемой сельскохозяйственной продукции КФХ </w:t>
      </w:r>
      <w:proofErr w:type="gramStart"/>
      <w:r w:rsidR="00B64B15" w:rsidRPr="008545A3">
        <w:rPr>
          <w:rFonts w:ascii="Times New Roman" w:hAnsi="Times New Roman"/>
          <w:sz w:val="24"/>
          <w:szCs w:val="24"/>
        </w:rPr>
        <w:t>Пушкарского</w:t>
      </w:r>
      <w:proofErr w:type="gramEnd"/>
      <w:r w:rsidR="00B64B15" w:rsidRPr="008545A3">
        <w:rPr>
          <w:rFonts w:ascii="Times New Roman" w:hAnsi="Times New Roman"/>
          <w:sz w:val="24"/>
          <w:szCs w:val="24"/>
        </w:rPr>
        <w:t xml:space="preserve"> А.С. по направлению молочно-мясное скотоводство. Приобретение сельскохозяйственной техники. Стоимость проекта. Создание 2 рабочих мест до 2021 года.</w:t>
      </w:r>
    </w:p>
    <w:p w:rsidR="00B64B15" w:rsidRPr="008545A3" w:rsidRDefault="0074362D" w:rsidP="008545A3">
      <w:pPr>
        <w:pStyle w:val="a7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545A3">
        <w:rPr>
          <w:rFonts w:ascii="Times New Roman" w:hAnsi="Times New Roman"/>
          <w:sz w:val="24"/>
          <w:szCs w:val="24"/>
        </w:rPr>
        <w:t xml:space="preserve"> 9.</w:t>
      </w:r>
      <w:r>
        <w:rPr>
          <w:rFonts w:ascii="Times New Roman" w:hAnsi="Times New Roman"/>
          <w:sz w:val="24"/>
          <w:szCs w:val="24"/>
        </w:rPr>
        <w:t xml:space="preserve"> </w:t>
      </w:r>
      <w:r w:rsidR="00B64B15" w:rsidRPr="008545A3">
        <w:rPr>
          <w:rFonts w:ascii="Times New Roman" w:hAnsi="Times New Roman"/>
          <w:sz w:val="24"/>
          <w:szCs w:val="24"/>
        </w:rPr>
        <w:t>Грант (начинающий фермер) «Бизнес - план по расширению, модернизации производственной базы, увеличению объемов производственной и реализуемой сельскохозяйственной продукции КФХ Ступина С.И.  по направлению молочно-мясное скотоводство». Приобретение сельскохозяйственной техники и оборудования для переработки мяса. Стоимость проекта 1,672 млн. руб. Создание 2 рабочих мест до 2021 года.</w:t>
      </w:r>
    </w:p>
    <w:p w:rsidR="00B64B15" w:rsidRDefault="0074362D" w:rsidP="008545A3">
      <w:pPr>
        <w:pStyle w:val="a7"/>
        <w:tabs>
          <w:tab w:val="left" w:pos="709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64B15" w:rsidRPr="008545A3">
        <w:rPr>
          <w:rFonts w:ascii="Times New Roman" w:hAnsi="Times New Roman"/>
          <w:sz w:val="24"/>
          <w:szCs w:val="24"/>
        </w:rPr>
        <w:t>В 2018 году сельскохозяйственная отрасль Качугского района приумножилась еще пятью</w:t>
      </w:r>
      <w:r w:rsidR="008545A3">
        <w:rPr>
          <w:rFonts w:ascii="Times New Roman" w:hAnsi="Times New Roman"/>
          <w:sz w:val="24"/>
          <w:szCs w:val="24"/>
        </w:rPr>
        <w:t xml:space="preserve"> фермерами. </w:t>
      </w:r>
      <w:proofErr w:type="gramStart"/>
      <w:r w:rsidR="008545A3">
        <w:rPr>
          <w:rFonts w:ascii="Times New Roman" w:hAnsi="Times New Roman"/>
          <w:sz w:val="24"/>
          <w:szCs w:val="24"/>
        </w:rPr>
        <w:t>П</w:t>
      </w:r>
      <w:r w:rsidR="00B64B15" w:rsidRPr="008545A3">
        <w:rPr>
          <w:rFonts w:ascii="Times New Roman" w:hAnsi="Times New Roman"/>
          <w:sz w:val="24"/>
          <w:szCs w:val="24"/>
        </w:rPr>
        <w:t>ять фермерских хозяйств – КФХ Дмитриева Андрея Ивановича (</w:t>
      </w:r>
      <w:proofErr w:type="spellStart"/>
      <w:r w:rsidR="00B64B15" w:rsidRPr="008545A3">
        <w:rPr>
          <w:rFonts w:ascii="Times New Roman" w:hAnsi="Times New Roman"/>
          <w:sz w:val="24"/>
          <w:szCs w:val="24"/>
        </w:rPr>
        <w:t>Бутаковское</w:t>
      </w:r>
      <w:proofErr w:type="spellEnd"/>
      <w:r w:rsidR="00B64B15" w:rsidRPr="008545A3">
        <w:rPr>
          <w:rFonts w:ascii="Times New Roman" w:hAnsi="Times New Roman"/>
          <w:sz w:val="24"/>
          <w:szCs w:val="24"/>
        </w:rPr>
        <w:t xml:space="preserve"> поселение), Кузнецовой Евдокии  </w:t>
      </w:r>
      <w:proofErr w:type="spellStart"/>
      <w:r w:rsidR="00B64B15" w:rsidRPr="008545A3">
        <w:rPr>
          <w:rFonts w:ascii="Times New Roman" w:hAnsi="Times New Roman"/>
          <w:sz w:val="24"/>
          <w:szCs w:val="24"/>
        </w:rPr>
        <w:t>Согтоевны</w:t>
      </w:r>
      <w:proofErr w:type="spellEnd"/>
      <w:r w:rsidR="00B64B15" w:rsidRPr="008545A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64B15" w:rsidRPr="008545A3">
        <w:rPr>
          <w:rFonts w:ascii="Times New Roman" w:hAnsi="Times New Roman"/>
          <w:sz w:val="24"/>
          <w:szCs w:val="24"/>
        </w:rPr>
        <w:t>Качугское</w:t>
      </w:r>
      <w:proofErr w:type="spellEnd"/>
      <w:r w:rsidR="00B64B15" w:rsidRPr="008545A3">
        <w:rPr>
          <w:rFonts w:ascii="Times New Roman" w:hAnsi="Times New Roman"/>
          <w:sz w:val="24"/>
          <w:szCs w:val="24"/>
        </w:rPr>
        <w:t xml:space="preserve"> сельское поселение), </w:t>
      </w:r>
      <w:proofErr w:type="spellStart"/>
      <w:r w:rsidR="00B64B15" w:rsidRPr="008545A3">
        <w:rPr>
          <w:rFonts w:ascii="Times New Roman" w:hAnsi="Times New Roman"/>
          <w:sz w:val="24"/>
          <w:szCs w:val="24"/>
        </w:rPr>
        <w:t>Чемякина</w:t>
      </w:r>
      <w:proofErr w:type="spellEnd"/>
      <w:r w:rsidR="00B64B15" w:rsidRPr="008545A3">
        <w:rPr>
          <w:rFonts w:ascii="Times New Roman" w:hAnsi="Times New Roman"/>
          <w:sz w:val="24"/>
          <w:szCs w:val="24"/>
        </w:rPr>
        <w:t xml:space="preserve"> Виктора Геннадьевича и Нечаевой Елены Юрьевны (</w:t>
      </w:r>
      <w:proofErr w:type="spellStart"/>
      <w:r w:rsidR="00B64B15" w:rsidRPr="008545A3">
        <w:rPr>
          <w:rFonts w:ascii="Times New Roman" w:hAnsi="Times New Roman"/>
          <w:sz w:val="24"/>
          <w:szCs w:val="24"/>
        </w:rPr>
        <w:t>Большетарельское</w:t>
      </w:r>
      <w:proofErr w:type="spellEnd"/>
      <w:r w:rsidR="00B64B15" w:rsidRPr="008545A3">
        <w:rPr>
          <w:rFonts w:ascii="Times New Roman" w:hAnsi="Times New Roman"/>
          <w:sz w:val="24"/>
          <w:szCs w:val="24"/>
        </w:rPr>
        <w:t xml:space="preserve"> поселение), </w:t>
      </w:r>
      <w:proofErr w:type="spellStart"/>
      <w:r w:rsidR="00B64B15" w:rsidRPr="008545A3">
        <w:rPr>
          <w:rFonts w:ascii="Times New Roman" w:hAnsi="Times New Roman"/>
          <w:sz w:val="24"/>
          <w:szCs w:val="24"/>
        </w:rPr>
        <w:t>Шаманова</w:t>
      </w:r>
      <w:proofErr w:type="spellEnd"/>
      <w:r w:rsidR="00B64B15" w:rsidRPr="008545A3">
        <w:rPr>
          <w:rFonts w:ascii="Times New Roman" w:hAnsi="Times New Roman"/>
          <w:sz w:val="24"/>
          <w:szCs w:val="24"/>
        </w:rPr>
        <w:t xml:space="preserve"> Максима Сергеевича (</w:t>
      </w:r>
      <w:proofErr w:type="spellStart"/>
      <w:r w:rsidR="00B64B15" w:rsidRPr="008545A3">
        <w:rPr>
          <w:rFonts w:ascii="Times New Roman" w:hAnsi="Times New Roman"/>
          <w:sz w:val="24"/>
          <w:szCs w:val="24"/>
        </w:rPr>
        <w:t>Верхоленское</w:t>
      </w:r>
      <w:proofErr w:type="spellEnd"/>
      <w:r w:rsidR="00B64B15" w:rsidRPr="008545A3">
        <w:rPr>
          <w:rFonts w:ascii="Times New Roman" w:hAnsi="Times New Roman"/>
          <w:sz w:val="24"/>
          <w:szCs w:val="24"/>
        </w:rPr>
        <w:t xml:space="preserve"> поселение) получили гранты «Начинающий фермер» на развитие молочного и мясного скотоводства суммой от 2,4 млн. руб. до 2,8 млн. руб. Данные средства пойдут на приобретение земли сельскохозяйственного назначения, племенных сельскохозяйственных животных, сельскохозяйственной</w:t>
      </w:r>
      <w:proofErr w:type="gramEnd"/>
      <w:r w:rsidR="00B64B15" w:rsidRPr="008545A3">
        <w:rPr>
          <w:rFonts w:ascii="Times New Roman" w:hAnsi="Times New Roman"/>
          <w:sz w:val="24"/>
          <w:szCs w:val="24"/>
        </w:rPr>
        <w:t xml:space="preserve"> техники, грузового транспорта, оборудования для производства и переработки сельхозпродукции. </w:t>
      </w:r>
      <w:r w:rsidR="00B64B15" w:rsidRPr="008545A3">
        <w:rPr>
          <w:rFonts w:ascii="Times New Roman" w:hAnsi="Times New Roman"/>
          <w:bCs/>
          <w:sz w:val="24"/>
          <w:szCs w:val="24"/>
        </w:rPr>
        <w:t>Общая  стоимость   проектов составила 15,09 млн. рублей. В результате их реализации будет создано 10 рабочих мест.</w:t>
      </w:r>
    </w:p>
    <w:p w:rsidR="003062BA" w:rsidRPr="008545A3" w:rsidRDefault="003062BA" w:rsidP="008545A3">
      <w:pPr>
        <w:pStyle w:val="a7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740709" w:rsidRPr="004C11D9" w:rsidRDefault="0074362D" w:rsidP="00740709">
      <w:pPr>
        <w:pStyle w:val="a5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  <w:r w:rsidR="00740709">
        <w:rPr>
          <w:b/>
          <w:i/>
          <w:sz w:val="24"/>
          <w:szCs w:val="24"/>
        </w:rPr>
        <w:t>Экология и охрана окружающей среды</w:t>
      </w:r>
      <w:proofErr w:type="gramStart"/>
      <w:r>
        <w:rPr>
          <w:b/>
          <w:i/>
          <w:sz w:val="24"/>
          <w:szCs w:val="24"/>
        </w:rPr>
        <w:t xml:space="preserve"> </w:t>
      </w:r>
      <w:r w:rsidR="00740709" w:rsidRPr="004C11D9">
        <w:rPr>
          <w:sz w:val="24"/>
          <w:szCs w:val="24"/>
        </w:rPr>
        <w:t>В</w:t>
      </w:r>
      <w:proofErr w:type="gramEnd"/>
      <w:r w:rsidR="00740709" w:rsidRPr="004C11D9">
        <w:rPr>
          <w:sz w:val="24"/>
          <w:szCs w:val="24"/>
        </w:rPr>
        <w:t xml:space="preserve"> рамках </w:t>
      </w:r>
      <w:r w:rsidR="00740709">
        <w:rPr>
          <w:sz w:val="24"/>
          <w:szCs w:val="24"/>
        </w:rPr>
        <w:t>мероприятий по экологии и охране</w:t>
      </w:r>
      <w:r w:rsidR="00740709" w:rsidRPr="004C11D9">
        <w:rPr>
          <w:sz w:val="24"/>
          <w:szCs w:val="24"/>
        </w:rPr>
        <w:t xml:space="preserve"> окружающей среды  в течение 2018 года на территории района были проведены 2 общероссийские акции по уборке мусора и озеленению территорий «Генеральная уборка страны», «360», 1 региональная акция по инициативе Байкальской природоохранной прокуратуры «Самый чистый двор, улица, берег реки...!» и 5 субботников. Весной и осенью проводились районные месячники по санитарной очистке территорий.</w:t>
      </w:r>
    </w:p>
    <w:p w:rsidR="00B64B15" w:rsidRDefault="00B64B15" w:rsidP="00A06751">
      <w:pPr>
        <w:pStyle w:val="a5"/>
        <w:jc w:val="left"/>
        <w:rPr>
          <w:b/>
          <w:i/>
          <w:sz w:val="24"/>
          <w:szCs w:val="24"/>
        </w:rPr>
      </w:pPr>
    </w:p>
    <w:p w:rsidR="0074362D" w:rsidRDefault="0074362D" w:rsidP="0074362D">
      <w:pPr>
        <w:pStyle w:val="a5"/>
        <w:tabs>
          <w:tab w:val="left" w:pos="709"/>
        </w:tabs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</w:t>
      </w:r>
      <w:r w:rsidR="00740709">
        <w:rPr>
          <w:b/>
          <w:i/>
          <w:sz w:val="24"/>
          <w:szCs w:val="24"/>
        </w:rPr>
        <w:t xml:space="preserve">Малый и средний бизнес </w:t>
      </w:r>
      <w:r w:rsidR="00740709" w:rsidRPr="004C11D9">
        <w:rPr>
          <w:sz w:val="24"/>
          <w:szCs w:val="24"/>
        </w:rPr>
        <w:t>имеет ключевое значение в современной экономике района. В 2018 году на территории района действовало 267 субъектов малого и</w:t>
      </w:r>
      <w:r w:rsidR="00740709">
        <w:rPr>
          <w:sz w:val="24"/>
          <w:szCs w:val="24"/>
        </w:rPr>
        <w:t xml:space="preserve"> среднего предпринимательства (</w:t>
      </w:r>
      <w:r w:rsidR="00740709" w:rsidRPr="004C11D9">
        <w:rPr>
          <w:sz w:val="24"/>
          <w:szCs w:val="24"/>
        </w:rPr>
        <w:t>в 20</w:t>
      </w:r>
      <w:r w:rsidR="00740709">
        <w:rPr>
          <w:sz w:val="24"/>
          <w:szCs w:val="24"/>
        </w:rPr>
        <w:t>17 году – 272</w:t>
      </w:r>
      <w:r w:rsidR="00740709" w:rsidRPr="004C11D9">
        <w:rPr>
          <w:sz w:val="24"/>
          <w:szCs w:val="24"/>
        </w:rPr>
        <w:t xml:space="preserve">). </w:t>
      </w:r>
    </w:p>
    <w:p w:rsidR="00740709" w:rsidRPr="0074362D" w:rsidRDefault="0074362D" w:rsidP="0074362D">
      <w:pPr>
        <w:pStyle w:val="a5"/>
        <w:tabs>
          <w:tab w:val="left" w:pos="709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40709" w:rsidRPr="004C11D9">
        <w:rPr>
          <w:sz w:val="24"/>
          <w:szCs w:val="24"/>
        </w:rPr>
        <w:t>Наибольшее число малых предприятий зарегистрировано в сфере торговли и общественного питания – 75,8%, в сельском хозяйстве - 13,2%,  в обрабатывающей промышленности - 2%, в  сфере транспорта – 3%, в прочих отраслях  – 6%.</w:t>
      </w:r>
    </w:p>
    <w:p w:rsidR="00DE66CD" w:rsidRDefault="00740709" w:rsidP="00306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 xml:space="preserve">           Среднесписочная численность работающих в предприятиях малого и среднего предпринимательства (с учетом работающих в КФХ)  – 206,8 чел. Выручка от реализации продукции в предприятиях малого бизнеса составила 350,7 млн</w:t>
      </w:r>
      <w:proofErr w:type="gramStart"/>
      <w:r w:rsidRPr="004C11D9">
        <w:rPr>
          <w:rFonts w:ascii="Times New Roman" w:hAnsi="Times New Roman"/>
          <w:sz w:val="24"/>
          <w:szCs w:val="24"/>
        </w:rPr>
        <w:t>.р</w:t>
      </w:r>
      <w:proofErr w:type="gramEnd"/>
      <w:r w:rsidRPr="004C11D9">
        <w:rPr>
          <w:rFonts w:ascii="Times New Roman" w:hAnsi="Times New Roman"/>
          <w:sz w:val="24"/>
          <w:szCs w:val="24"/>
        </w:rPr>
        <w:t>уб. Удельный вес выручки предприятий малого бизнеса в выручке в целом по району составил  – 36,6%. Среднемесячная заработная плата работников малых предприятий составила 12554 руб.</w:t>
      </w:r>
    </w:p>
    <w:p w:rsidR="00DE66CD" w:rsidRPr="00DE66CD" w:rsidRDefault="00DE66CD" w:rsidP="00306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6CD" w:rsidRPr="004C11D9" w:rsidRDefault="0074362D" w:rsidP="00DE66C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</w:t>
      </w:r>
      <w:r w:rsidR="00DE66CD" w:rsidRPr="00DE66CD">
        <w:rPr>
          <w:rFonts w:ascii="Times New Roman" w:hAnsi="Times New Roman"/>
          <w:b/>
          <w:i/>
          <w:sz w:val="24"/>
          <w:szCs w:val="24"/>
        </w:rPr>
        <w:t>Торговля и общественное питание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DE66CD" w:rsidRPr="004C11D9">
        <w:rPr>
          <w:rFonts w:ascii="Times New Roman" w:hAnsi="Times New Roman"/>
          <w:sz w:val="24"/>
          <w:szCs w:val="24"/>
        </w:rPr>
        <w:t>Н</w:t>
      </w:r>
      <w:proofErr w:type="gramEnd"/>
      <w:r w:rsidR="00DE66CD" w:rsidRPr="004C11D9">
        <w:rPr>
          <w:rFonts w:ascii="Times New Roman" w:hAnsi="Times New Roman"/>
          <w:sz w:val="24"/>
          <w:szCs w:val="24"/>
        </w:rPr>
        <w:t xml:space="preserve">а территории муниципального района в 2018 году  осуществляли  свою  деятельность  9 объектов  общественного  питания  и  208 </w:t>
      </w:r>
      <w:r w:rsidR="00DE66CD" w:rsidRPr="004C11D9">
        <w:rPr>
          <w:rFonts w:ascii="Times New Roman" w:hAnsi="Times New Roman"/>
          <w:sz w:val="24"/>
          <w:szCs w:val="24"/>
        </w:rPr>
        <w:lastRenderedPageBreak/>
        <w:t>объектов потребительского  рынка, к 2017 году количество  объектов  потребительского  рынка снизилось  на  4,5% (217 объектов).</w:t>
      </w:r>
    </w:p>
    <w:p w:rsidR="00DE66CD" w:rsidRPr="004C11D9" w:rsidRDefault="00DE66CD" w:rsidP="00DE66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 xml:space="preserve">          Оборот розничной торговли за 2018 год  увеличился на 0,42% </w:t>
      </w:r>
      <w:r w:rsidR="0074362D">
        <w:rPr>
          <w:rFonts w:ascii="Times New Roman" w:hAnsi="Times New Roman"/>
          <w:sz w:val="24"/>
          <w:szCs w:val="24"/>
        </w:rPr>
        <w:t xml:space="preserve"> </w:t>
      </w:r>
      <w:r w:rsidRPr="004C11D9">
        <w:rPr>
          <w:rFonts w:ascii="Times New Roman" w:hAnsi="Times New Roman"/>
          <w:sz w:val="24"/>
          <w:szCs w:val="24"/>
        </w:rPr>
        <w:t>и составил 1 млрд. 201 млн. 766 тыс. руб. (в 2017 году – 1 млрд. 196 млн. 650 тыс. руб.).</w:t>
      </w:r>
      <w:r w:rsidR="0074362D">
        <w:rPr>
          <w:rFonts w:ascii="Times New Roman" w:hAnsi="Times New Roman"/>
          <w:sz w:val="24"/>
          <w:szCs w:val="24"/>
        </w:rPr>
        <w:t xml:space="preserve"> </w:t>
      </w:r>
      <w:r w:rsidR="000379B7">
        <w:rPr>
          <w:rFonts w:ascii="Times New Roman" w:hAnsi="Times New Roman"/>
          <w:sz w:val="24"/>
          <w:szCs w:val="24"/>
        </w:rPr>
        <w:t>Оборот общественного питания составил в 2018 году 50,987 млн</w:t>
      </w:r>
      <w:proofErr w:type="gramStart"/>
      <w:r w:rsidR="000379B7">
        <w:rPr>
          <w:rFonts w:ascii="Times New Roman" w:hAnsi="Times New Roman"/>
          <w:sz w:val="24"/>
          <w:szCs w:val="24"/>
        </w:rPr>
        <w:t>.р</w:t>
      </w:r>
      <w:proofErr w:type="gramEnd"/>
      <w:r w:rsidR="000379B7">
        <w:rPr>
          <w:rFonts w:ascii="Times New Roman" w:hAnsi="Times New Roman"/>
          <w:sz w:val="24"/>
          <w:szCs w:val="24"/>
        </w:rPr>
        <w:t>уб., по сравнению с 2017 годом оборот вырос на 2,4%.</w:t>
      </w:r>
    </w:p>
    <w:p w:rsidR="00DE66CD" w:rsidRPr="00DE66CD" w:rsidRDefault="00DE66CD" w:rsidP="00DE66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 xml:space="preserve">          В торговле основной учитываемый оборот приходится на систему Качугского</w:t>
      </w:r>
      <w:r w:rsidR="007436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1D9">
        <w:rPr>
          <w:rFonts w:ascii="Times New Roman" w:hAnsi="Times New Roman"/>
          <w:sz w:val="24"/>
          <w:szCs w:val="24"/>
        </w:rPr>
        <w:t>РайПО</w:t>
      </w:r>
      <w:proofErr w:type="spellEnd"/>
      <w:r w:rsidRPr="004C11D9">
        <w:rPr>
          <w:rFonts w:ascii="Times New Roman" w:hAnsi="Times New Roman"/>
          <w:sz w:val="24"/>
          <w:szCs w:val="24"/>
        </w:rPr>
        <w:t>, ООО «Крестьянский торговый дом»,  МУП «Аптека №11».</w:t>
      </w:r>
    </w:p>
    <w:p w:rsidR="00DE66CD" w:rsidRPr="004C11D9" w:rsidRDefault="00DE66CD" w:rsidP="00DE66C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 xml:space="preserve">          За период 2018 года проведена 51 ярмарка  «Выходного дня» (2017 год – 48),10 праздничных ярмарок (2017 год – 8).</w:t>
      </w:r>
    </w:p>
    <w:p w:rsidR="00DE66CD" w:rsidRPr="004C11D9" w:rsidRDefault="00DE66CD" w:rsidP="00DE66C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 xml:space="preserve">          Среднесписочная численность в торговле уменьшилась на  26,87% и составила  264  человека </w:t>
      </w:r>
      <w:proofErr w:type="gramStart"/>
      <w:r w:rsidRPr="004C11D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C11D9">
        <w:rPr>
          <w:rFonts w:ascii="Times New Roman" w:hAnsi="Times New Roman"/>
          <w:sz w:val="24"/>
          <w:szCs w:val="24"/>
        </w:rPr>
        <w:t>в 2017 году - 361 чел). Среднемесячная заработная плата составила 15 300  руб. (+16  %; 2017 год – 13186 руб.).</w:t>
      </w:r>
    </w:p>
    <w:p w:rsidR="00DE66CD" w:rsidRPr="004C11D9" w:rsidRDefault="0074362D" w:rsidP="00DE66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368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2018 году з</w:t>
      </w:r>
      <w:r w:rsidR="00DE66CD" w:rsidRPr="004C11D9">
        <w:rPr>
          <w:rFonts w:ascii="Times New Roman" w:hAnsi="Times New Roman"/>
          <w:sz w:val="24"/>
          <w:szCs w:val="24"/>
        </w:rPr>
        <w:t xml:space="preserve">аключено соглашение по предоставлению субсидии  на частичное возмещение транспортных расходов индивидуальных предпринимателей, осуществляющих розничную торговлю и доставку товаров в районы Крайнего севера и приравненных  к ним местностям с ограниченными  сроками завоза в сумме 180,784 тыс. руб.  (2017 год -161,698 тыс. руб.).  </w:t>
      </w:r>
    </w:p>
    <w:p w:rsidR="003062BA" w:rsidRDefault="003062BA" w:rsidP="003062BA">
      <w:pPr>
        <w:pStyle w:val="a5"/>
        <w:jc w:val="both"/>
        <w:rPr>
          <w:sz w:val="24"/>
          <w:szCs w:val="24"/>
        </w:rPr>
      </w:pPr>
    </w:p>
    <w:p w:rsidR="003062BA" w:rsidRPr="004C11D9" w:rsidRDefault="0074362D" w:rsidP="00F36834">
      <w:pPr>
        <w:pStyle w:val="a5"/>
        <w:tabs>
          <w:tab w:val="left" w:pos="709"/>
        </w:tabs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</w:t>
      </w:r>
      <w:r w:rsidR="00F36834">
        <w:rPr>
          <w:b/>
          <w:i/>
          <w:sz w:val="24"/>
          <w:szCs w:val="24"/>
        </w:rPr>
        <w:t xml:space="preserve">  </w:t>
      </w:r>
      <w:r w:rsidR="003062BA" w:rsidRPr="003062BA">
        <w:rPr>
          <w:b/>
          <w:i/>
          <w:sz w:val="24"/>
          <w:szCs w:val="24"/>
        </w:rPr>
        <w:t>Автомобильный транспорт</w:t>
      </w:r>
      <w:r w:rsidR="003062BA" w:rsidRPr="004C11D9">
        <w:rPr>
          <w:sz w:val="24"/>
          <w:szCs w:val="24"/>
        </w:rPr>
        <w:t xml:space="preserve"> в районе представлен предприятием МУП «</w:t>
      </w:r>
      <w:proofErr w:type="spellStart"/>
      <w:r w:rsidR="003062BA" w:rsidRPr="004C11D9">
        <w:rPr>
          <w:sz w:val="24"/>
          <w:szCs w:val="24"/>
        </w:rPr>
        <w:t>Качугское</w:t>
      </w:r>
      <w:proofErr w:type="spellEnd"/>
      <w:r w:rsidR="003062BA" w:rsidRPr="004C11D9">
        <w:rPr>
          <w:sz w:val="24"/>
          <w:szCs w:val="24"/>
        </w:rPr>
        <w:t xml:space="preserve"> АТП», основной деятельностью которого является выполнение пассажирских перевозок  в городском, пригородном и междугороднем сообщении на территории р.п. Качуг и Качугского района.</w:t>
      </w:r>
    </w:p>
    <w:p w:rsidR="003062BA" w:rsidRPr="004C11D9" w:rsidRDefault="003062BA" w:rsidP="003062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>Пассажирооборот в 2018 году составил  1088,3 тыс. пасс/</w:t>
      </w:r>
      <w:proofErr w:type="gramStart"/>
      <w:r w:rsidRPr="004C11D9">
        <w:rPr>
          <w:rFonts w:ascii="Times New Roman" w:hAnsi="Times New Roman"/>
          <w:sz w:val="24"/>
          <w:szCs w:val="24"/>
        </w:rPr>
        <w:t>км</w:t>
      </w:r>
      <w:proofErr w:type="gramEnd"/>
      <w:r w:rsidRPr="004C11D9">
        <w:rPr>
          <w:rFonts w:ascii="Times New Roman" w:hAnsi="Times New Roman"/>
          <w:sz w:val="24"/>
          <w:szCs w:val="24"/>
        </w:rPr>
        <w:t>. Среднемесячная заработная плата работающих 20804 рублей, среднесписочная численность работающих – 23 чел.</w:t>
      </w:r>
    </w:p>
    <w:p w:rsidR="003062BA" w:rsidRPr="004C11D9" w:rsidRDefault="003062BA" w:rsidP="00306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ab/>
        <w:t>На балансе предприятия находится шесть автобусов марки ПАЗ и один автобус ГАЗ - А64R42. Подвижной состав предприя</w:t>
      </w:r>
      <w:r>
        <w:rPr>
          <w:rFonts w:ascii="Times New Roman" w:hAnsi="Times New Roman"/>
          <w:sz w:val="24"/>
          <w:szCs w:val="24"/>
        </w:rPr>
        <w:t>тия требует обновления,</w:t>
      </w:r>
      <w:r w:rsidRPr="004C11D9">
        <w:rPr>
          <w:rFonts w:ascii="Times New Roman" w:hAnsi="Times New Roman"/>
          <w:sz w:val="24"/>
          <w:szCs w:val="24"/>
        </w:rPr>
        <w:t xml:space="preserve"> изношенность зданий составляет 70-80%. </w:t>
      </w:r>
    </w:p>
    <w:p w:rsidR="003062BA" w:rsidRPr="004C11D9" w:rsidRDefault="003062BA" w:rsidP="00306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 xml:space="preserve">           С целью поддержки предприятия из средств бюджета муниципального района и бюджета Качугского городского поселения ежегодно выделяются субсидии на возмещение затрат в связи с оказанием услуг по перевозке пассажиров. В 2018 году </w:t>
      </w:r>
      <w:proofErr w:type="gramStart"/>
      <w:r w:rsidRPr="004C11D9">
        <w:rPr>
          <w:rFonts w:ascii="Times New Roman" w:hAnsi="Times New Roman"/>
          <w:sz w:val="24"/>
          <w:szCs w:val="24"/>
        </w:rPr>
        <w:t>из бюджета муниципального района выделена субсидия на возмещение затрат в связи с оказанием услуг по перевозке</w:t>
      </w:r>
      <w:proofErr w:type="gramEnd"/>
      <w:r w:rsidRPr="004C11D9">
        <w:rPr>
          <w:rFonts w:ascii="Times New Roman" w:hAnsi="Times New Roman"/>
          <w:sz w:val="24"/>
          <w:szCs w:val="24"/>
        </w:rPr>
        <w:t xml:space="preserve"> пассажиров Качугского района по пригородным и междугородным маршрутам в объеме 2 633 тыс. руб.</w:t>
      </w:r>
      <w:r>
        <w:rPr>
          <w:rFonts w:ascii="Times New Roman" w:hAnsi="Times New Roman"/>
          <w:sz w:val="24"/>
          <w:szCs w:val="24"/>
        </w:rPr>
        <w:t>, из бюджета Качугского городского поселения - 3 100,0 тыс.</w:t>
      </w:r>
      <w:r w:rsidR="00F368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руб. </w:t>
      </w:r>
    </w:p>
    <w:p w:rsidR="003062BA" w:rsidRPr="004C11D9" w:rsidRDefault="003062BA" w:rsidP="00306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 xml:space="preserve">          На территории района перевозками пассажиров занимаются службы такси «Лидер», «Абсолют», «Бриз» и др. </w:t>
      </w:r>
    </w:p>
    <w:p w:rsidR="008D4722" w:rsidRDefault="008D4722" w:rsidP="003F6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DE66CD" w:rsidRDefault="008D4722" w:rsidP="00DE66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Дорожная деятельность </w:t>
      </w:r>
      <w:r w:rsidR="00F36834">
        <w:rPr>
          <w:rFonts w:ascii="Times New Roman" w:hAnsi="Times New Roman" w:cs="Times New Roman"/>
          <w:sz w:val="24"/>
          <w:szCs w:val="24"/>
        </w:rPr>
        <w:t>Качугский филиал ОАО «</w:t>
      </w:r>
      <w:r w:rsidR="00F36834" w:rsidRPr="004C11D9">
        <w:rPr>
          <w:rFonts w:ascii="Times New Roman" w:hAnsi="Times New Roman"/>
          <w:sz w:val="24"/>
          <w:szCs w:val="24"/>
        </w:rPr>
        <w:t>Дорожная служба Иркутской области</w:t>
      </w:r>
      <w:r w:rsidR="00F36834" w:rsidRPr="002F10D1">
        <w:rPr>
          <w:rFonts w:ascii="Times New Roman" w:hAnsi="Times New Roman" w:cs="Times New Roman"/>
          <w:sz w:val="24"/>
          <w:szCs w:val="24"/>
        </w:rPr>
        <w:t xml:space="preserve"> </w:t>
      </w:r>
      <w:r w:rsidR="003F6795" w:rsidRPr="002F10D1">
        <w:rPr>
          <w:rFonts w:ascii="Times New Roman" w:hAnsi="Times New Roman" w:cs="Times New Roman"/>
          <w:sz w:val="24"/>
          <w:szCs w:val="24"/>
        </w:rPr>
        <w:t>СИО»</w:t>
      </w:r>
      <w:r w:rsidR="0046466E">
        <w:rPr>
          <w:rFonts w:ascii="Times New Roman" w:hAnsi="Times New Roman" w:cs="Times New Roman"/>
          <w:sz w:val="24"/>
          <w:szCs w:val="24"/>
        </w:rPr>
        <w:t xml:space="preserve"> осуществляет деятельность по обслуживанию и ремонту автодорог регионального значения, прочих дорог</w:t>
      </w:r>
      <w:r w:rsidR="003F6795" w:rsidRPr="002F10D1">
        <w:rPr>
          <w:rFonts w:ascii="Times New Roman" w:hAnsi="Times New Roman" w:cs="Times New Roman"/>
          <w:sz w:val="24"/>
          <w:szCs w:val="24"/>
        </w:rPr>
        <w:t xml:space="preserve">. </w:t>
      </w:r>
      <w:r w:rsidR="003F6795" w:rsidRPr="002F10D1">
        <w:rPr>
          <w:rFonts w:ascii="Times New Roman" w:eastAsia="Calibri" w:hAnsi="Times New Roman" w:cs="Times New Roman"/>
          <w:sz w:val="24"/>
          <w:szCs w:val="24"/>
        </w:rPr>
        <w:t>Ср</w:t>
      </w:r>
      <w:r w:rsidR="00F750C8">
        <w:rPr>
          <w:rFonts w:ascii="Times New Roman" w:eastAsia="Calibri" w:hAnsi="Times New Roman" w:cs="Times New Roman"/>
          <w:sz w:val="24"/>
          <w:szCs w:val="24"/>
        </w:rPr>
        <w:t xml:space="preserve">еднесписочная численность </w:t>
      </w:r>
      <w:r w:rsidR="00F36834">
        <w:rPr>
          <w:rFonts w:ascii="Times New Roman" w:eastAsia="Calibri" w:hAnsi="Times New Roman" w:cs="Times New Roman"/>
          <w:sz w:val="24"/>
          <w:szCs w:val="24"/>
        </w:rPr>
        <w:t xml:space="preserve">на предприятии </w:t>
      </w:r>
      <w:r w:rsidR="00F750C8">
        <w:rPr>
          <w:rFonts w:ascii="Times New Roman" w:eastAsia="Calibri" w:hAnsi="Times New Roman" w:cs="Times New Roman"/>
          <w:sz w:val="24"/>
          <w:szCs w:val="24"/>
        </w:rPr>
        <w:t xml:space="preserve">в 2018 году составила </w:t>
      </w:r>
      <w:r w:rsidR="00AA66B4">
        <w:rPr>
          <w:rFonts w:ascii="Times New Roman" w:hAnsi="Times New Roman" w:cs="Times New Roman"/>
          <w:sz w:val="24"/>
          <w:szCs w:val="24"/>
        </w:rPr>
        <w:t>88</w:t>
      </w:r>
      <w:r w:rsidR="00F36834">
        <w:rPr>
          <w:rFonts w:ascii="Times New Roman" w:hAnsi="Times New Roman" w:cs="Times New Roman"/>
          <w:sz w:val="24"/>
          <w:szCs w:val="24"/>
        </w:rPr>
        <w:t xml:space="preserve"> </w:t>
      </w:r>
      <w:r w:rsidR="00AA66B4">
        <w:rPr>
          <w:rFonts w:ascii="Times New Roman" w:eastAsia="Calibri" w:hAnsi="Times New Roman" w:cs="Times New Roman"/>
          <w:sz w:val="24"/>
          <w:szCs w:val="24"/>
        </w:rPr>
        <w:t>чел</w:t>
      </w:r>
      <w:r w:rsidR="003F6795" w:rsidRPr="002F10D1">
        <w:rPr>
          <w:rFonts w:ascii="Times New Roman" w:eastAsia="Calibri" w:hAnsi="Times New Roman" w:cs="Times New Roman"/>
          <w:sz w:val="24"/>
          <w:szCs w:val="24"/>
        </w:rPr>
        <w:t xml:space="preserve">. Среднемесячная заработная плата </w:t>
      </w:r>
      <w:r w:rsidR="00AA66B4">
        <w:rPr>
          <w:rFonts w:ascii="Times New Roman" w:hAnsi="Times New Roman" w:cs="Times New Roman"/>
          <w:sz w:val="24"/>
          <w:szCs w:val="24"/>
        </w:rPr>
        <w:t>28294</w:t>
      </w:r>
      <w:r w:rsidR="00DE66CD">
        <w:rPr>
          <w:rFonts w:ascii="Times New Roman" w:eastAsia="Calibri" w:hAnsi="Times New Roman" w:cs="Times New Roman"/>
          <w:sz w:val="24"/>
          <w:szCs w:val="24"/>
        </w:rPr>
        <w:t>руб.</w:t>
      </w:r>
    </w:p>
    <w:p w:rsidR="00DE66CD" w:rsidRDefault="00F36834" w:rsidP="00DE66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за 2018 год </w:t>
      </w:r>
      <w:proofErr w:type="spellStart"/>
      <w:r>
        <w:rPr>
          <w:rFonts w:ascii="Times New Roman" w:hAnsi="Times New Roman"/>
          <w:sz w:val="24"/>
          <w:szCs w:val="24"/>
        </w:rPr>
        <w:t>Качугским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филиалом «ДСИО</w:t>
      </w:r>
      <w:r w:rsidR="00DE66CD" w:rsidRPr="004C11D9">
        <w:rPr>
          <w:rFonts w:ascii="Times New Roman" w:hAnsi="Times New Roman"/>
          <w:sz w:val="24"/>
          <w:szCs w:val="24"/>
        </w:rPr>
        <w:t xml:space="preserve">» отремонтировано  11 мостов на общую сумму 12, 477 млн.руб. Отремонтированы 4 моста через р. Манзурка, 3 моста через р. </w:t>
      </w:r>
      <w:proofErr w:type="spellStart"/>
      <w:r w:rsidR="00DE66CD" w:rsidRPr="004C11D9">
        <w:rPr>
          <w:rFonts w:ascii="Times New Roman" w:hAnsi="Times New Roman"/>
          <w:sz w:val="24"/>
          <w:szCs w:val="24"/>
        </w:rPr>
        <w:t>Куленга</w:t>
      </w:r>
      <w:proofErr w:type="spellEnd"/>
      <w:r w:rsidR="00DE66CD" w:rsidRPr="004C11D9">
        <w:rPr>
          <w:rFonts w:ascii="Times New Roman" w:hAnsi="Times New Roman"/>
          <w:sz w:val="24"/>
          <w:szCs w:val="24"/>
        </w:rPr>
        <w:t xml:space="preserve">, 1 мост в с. Большая </w:t>
      </w:r>
      <w:proofErr w:type="spellStart"/>
      <w:r w:rsidR="00DE66CD" w:rsidRPr="004C11D9">
        <w:rPr>
          <w:rFonts w:ascii="Times New Roman" w:hAnsi="Times New Roman"/>
          <w:sz w:val="24"/>
          <w:szCs w:val="24"/>
        </w:rPr>
        <w:t>Тарель</w:t>
      </w:r>
      <w:proofErr w:type="spellEnd"/>
      <w:r w:rsidR="00DE66CD" w:rsidRPr="004C11D9">
        <w:rPr>
          <w:rFonts w:ascii="Times New Roman" w:hAnsi="Times New Roman"/>
          <w:sz w:val="24"/>
          <w:szCs w:val="24"/>
        </w:rPr>
        <w:t xml:space="preserve">, 1 мост через р. </w:t>
      </w:r>
      <w:proofErr w:type="spellStart"/>
      <w:r w:rsidR="00DE66CD" w:rsidRPr="004C11D9">
        <w:rPr>
          <w:rFonts w:ascii="Times New Roman" w:hAnsi="Times New Roman"/>
          <w:sz w:val="24"/>
          <w:szCs w:val="24"/>
        </w:rPr>
        <w:t>Анга</w:t>
      </w:r>
      <w:proofErr w:type="spellEnd"/>
      <w:r w:rsidR="00DE66CD" w:rsidRPr="004C11D9">
        <w:rPr>
          <w:rFonts w:ascii="Times New Roman" w:hAnsi="Times New Roman"/>
          <w:sz w:val="24"/>
          <w:szCs w:val="24"/>
        </w:rPr>
        <w:t>, 2 моста через р</w:t>
      </w:r>
      <w:proofErr w:type="gramStart"/>
      <w:r w:rsidR="00DE66CD" w:rsidRPr="004C11D9">
        <w:rPr>
          <w:rFonts w:ascii="Times New Roman" w:hAnsi="Times New Roman"/>
          <w:sz w:val="24"/>
          <w:szCs w:val="24"/>
        </w:rPr>
        <w:t>.Л</w:t>
      </w:r>
      <w:proofErr w:type="gramEnd"/>
      <w:r w:rsidR="00DE66CD" w:rsidRPr="004C11D9">
        <w:rPr>
          <w:rFonts w:ascii="Times New Roman" w:hAnsi="Times New Roman"/>
          <w:sz w:val="24"/>
          <w:szCs w:val="24"/>
        </w:rPr>
        <w:t>ена.</w:t>
      </w:r>
    </w:p>
    <w:p w:rsidR="00DE66CD" w:rsidRPr="004C11D9" w:rsidRDefault="00DE66CD" w:rsidP="00DE66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>На содержание автомобильных дорог и мостов местного значения  из бюджетов поселений в 2018 году выделено 20,245 млн. руб. (в 2017 году – 13,917 млн. руб.  +</w:t>
      </w:r>
      <w:r w:rsidR="00F36834">
        <w:rPr>
          <w:rFonts w:ascii="Times New Roman" w:hAnsi="Times New Roman"/>
          <w:sz w:val="24"/>
          <w:szCs w:val="24"/>
        </w:rPr>
        <w:t xml:space="preserve"> 45,5%). </w:t>
      </w:r>
      <w:proofErr w:type="gramStart"/>
      <w:r w:rsidR="00625CD5">
        <w:rPr>
          <w:rFonts w:ascii="Times New Roman" w:hAnsi="Times New Roman"/>
          <w:sz w:val="24"/>
          <w:szCs w:val="24"/>
        </w:rPr>
        <w:t>Во всех поселениях района п</w:t>
      </w:r>
      <w:r w:rsidR="00F36834">
        <w:rPr>
          <w:rFonts w:ascii="Times New Roman" w:hAnsi="Times New Roman"/>
          <w:sz w:val="24"/>
          <w:szCs w:val="24"/>
        </w:rPr>
        <w:t xml:space="preserve">роведены </w:t>
      </w:r>
      <w:r w:rsidR="00625CD5">
        <w:rPr>
          <w:rFonts w:ascii="Times New Roman" w:hAnsi="Times New Roman"/>
          <w:sz w:val="24"/>
          <w:szCs w:val="24"/>
        </w:rPr>
        <w:t xml:space="preserve">следующие мероприятия: </w:t>
      </w:r>
      <w:r w:rsidRPr="004C11D9">
        <w:rPr>
          <w:rFonts w:ascii="Times New Roman" w:hAnsi="Times New Roman"/>
          <w:sz w:val="24"/>
          <w:szCs w:val="24"/>
        </w:rPr>
        <w:t xml:space="preserve">восстановление профиля гравийных дорог, приобретение и установка дорожных знаков, аренда опор уличного освещения, монтаж уличного освещения, оплата за электроэнергию уличного освещения, приобретение ламп для уличного освещения, ремонт мостовых сооружений,  </w:t>
      </w:r>
      <w:r w:rsidRPr="004C11D9">
        <w:rPr>
          <w:rFonts w:ascii="Times New Roman" w:hAnsi="Times New Roman"/>
          <w:sz w:val="24"/>
          <w:szCs w:val="24"/>
        </w:rPr>
        <w:lastRenderedPageBreak/>
        <w:t>изготовление технических планов автомобильных дорог, окрашивание придорожных кюветов, чистка придорожных канав, ремонт остановочных пунктов, нанесение дорожной разметки, приобретение дорожных агрегатов и</w:t>
      </w:r>
      <w:r w:rsidR="00625CD5">
        <w:rPr>
          <w:rFonts w:ascii="Times New Roman" w:hAnsi="Times New Roman"/>
          <w:sz w:val="24"/>
          <w:szCs w:val="24"/>
        </w:rPr>
        <w:t xml:space="preserve"> др</w:t>
      </w:r>
      <w:r w:rsidRPr="004C11D9">
        <w:rPr>
          <w:rFonts w:ascii="Times New Roman" w:hAnsi="Times New Roman"/>
          <w:sz w:val="24"/>
          <w:szCs w:val="24"/>
        </w:rPr>
        <w:t>.</w:t>
      </w:r>
      <w:proofErr w:type="gramEnd"/>
    </w:p>
    <w:p w:rsidR="00DE66CD" w:rsidRDefault="00DE66CD" w:rsidP="008D4722">
      <w:pPr>
        <w:pStyle w:val="a5"/>
        <w:jc w:val="both"/>
        <w:rPr>
          <w:b/>
          <w:i/>
          <w:sz w:val="24"/>
          <w:szCs w:val="24"/>
        </w:rPr>
      </w:pPr>
    </w:p>
    <w:p w:rsidR="008D4722" w:rsidRPr="004C11D9" w:rsidRDefault="008D4722" w:rsidP="008D4722">
      <w:pPr>
        <w:pStyle w:val="a5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Жилищно-коммунальное  хозяйство</w:t>
      </w:r>
      <w:proofErr w:type="gramStart"/>
      <w:r w:rsidR="00F36834">
        <w:rPr>
          <w:b/>
          <w:i/>
          <w:sz w:val="24"/>
          <w:szCs w:val="24"/>
        </w:rPr>
        <w:t xml:space="preserve"> </w:t>
      </w:r>
      <w:r w:rsidRPr="004C11D9">
        <w:rPr>
          <w:sz w:val="24"/>
          <w:szCs w:val="24"/>
        </w:rPr>
        <w:t>Н</w:t>
      </w:r>
      <w:proofErr w:type="gramEnd"/>
      <w:r w:rsidRPr="004C11D9">
        <w:rPr>
          <w:sz w:val="24"/>
          <w:szCs w:val="24"/>
        </w:rPr>
        <w:t xml:space="preserve">а территории района находится 42 теплоисточника, в том числе 36 – муниципальных, проложено 17,34 км тепловых сетей.  Площадь жилищного фонда - 447 800 кв.м. Большинство жилых домов нуждается в ремонте. Степень износа жилого фонда колеблется от 20% до 60% и выше. Площадь ветхого и аварийного жилья составляет 15,5% (68 500 кв.м.). Уровень жилищной обеспеченности по району составляет 26,3 кв.м. жилой площади на 1 человека, это выше </w:t>
      </w:r>
      <w:proofErr w:type="spellStart"/>
      <w:r w:rsidRPr="004C11D9">
        <w:rPr>
          <w:sz w:val="24"/>
          <w:szCs w:val="24"/>
        </w:rPr>
        <w:t>среднеобластного</w:t>
      </w:r>
      <w:proofErr w:type="spellEnd"/>
      <w:r w:rsidRPr="004C11D9">
        <w:rPr>
          <w:sz w:val="24"/>
          <w:szCs w:val="24"/>
        </w:rPr>
        <w:t xml:space="preserve"> (22,7 кв.м.).</w:t>
      </w:r>
    </w:p>
    <w:p w:rsidR="008D4722" w:rsidRPr="008D4722" w:rsidRDefault="00F36834" w:rsidP="008D472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D4722" w:rsidRPr="004C11D9">
        <w:rPr>
          <w:rFonts w:ascii="Times New Roman" w:hAnsi="Times New Roman"/>
          <w:sz w:val="24"/>
          <w:szCs w:val="24"/>
        </w:rPr>
        <w:t>Жилищный фонд имеет низкую благоустроенность. Водопроводом оборудовано всего 2,3 %  жилищного фонда,</w:t>
      </w:r>
      <w:r w:rsidR="008D4722">
        <w:rPr>
          <w:rFonts w:ascii="Times New Roman" w:hAnsi="Times New Roman"/>
          <w:sz w:val="24"/>
          <w:szCs w:val="24"/>
        </w:rPr>
        <w:t xml:space="preserve"> центральным отоплением – 2,3 %.</w:t>
      </w:r>
    </w:p>
    <w:p w:rsidR="008D4722" w:rsidRPr="008D4722" w:rsidRDefault="008D4722" w:rsidP="008D47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 xml:space="preserve">В   2018 году были произведены  ремонты котельных  </w:t>
      </w:r>
      <w:proofErr w:type="spellStart"/>
      <w:r w:rsidRPr="004C11D9">
        <w:rPr>
          <w:rFonts w:ascii="Times New Roman" w:hAnsi="Times New Roman"/>
          <w:sz w:val="24"/>
          <w:szCs w:val="24"/>
        </w:rPr>
        <w:t>Манзурской</w:t>
      </w:r>
      <w:proofErr w:type="spellEnd"/>
      <w:r w:rsidRPr="004C11D9">
        <w:rPr>
          <w:rFonts w:ascii="Times New Roman" w:hAnsi="Times New Roman"/>
          <w:sz w:val="24"/>
          <w:szCs w:val="24"/>
        </w:rPr>
        <w:t xml:space="preserve">  СОШ и Качугской  вечерней школы на общую сумму 3,852 млн. руб. (областной  бюджет - 3,6 млн. руб., местный  бюджет – 0,252 млн. руб.). </w:t>
      </w:r>
    </w:p>
    <w:p w:rsidR="008D4722" w:rsidRPr="008D4722" w:rsidRDefault="008D4722" w:rsidP="008D47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>Проведен  капитальный  ремонт котельной «Гостиница  «Лена», общая сумма затрат составила  5,350 млн. руб., (областной бюджет – 5,0 млн. руб., местный бюджет – 0,350 млн</w:t>
      </w:r>
      <w:proofErr w:type="gramStart"/>
      <w:r w:rsidRPr="004C11D9">
        <w:rPr>
          <w:rFonts w:ascii="Times New Roman" w:hAnsi="Times New Roman"/>
          <w:sz w:val="24"/>
          <w:szCs w:val="24"/>
        </w:rPr>
        <w:t>.р</w:t>
      </w:r>
      <w:proofErr w:type="gramEnd"/>
      <w:r w:rsidRPr="004C11D9">
        <w:rPr>
          <w:rFonts w:ascii="Times New Roman" w:hAnsi="Times New Roman"/>
          <w:sz w:val="24"/>
          <w:szCs w:val="24"/>
        </w:rPr>
        <w:t>уб.).</w:t>
      </w:r>
    </w:p>
    <w:p w:rsidR="008D4722" w:rsidRPr="004C11D9" w:rsidRDefault="008D4722" w:rsidP="008D47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>Общая сумма средств, затраченных на прохождение отопительного периода 2018-2019 годов, составила 54,40 млн. руб.</w:t>
      </w:r>
    </w:p>
    <w:p w:rsidR="008D4722" w:rsidRPr="004C11D9" w:rsidRDefault="008D4722" w:rsidP="008D472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 xml:space="preserve">Передана в концессию на 15 лет газовая котельная, расположенная в </w:t>
      </w:r>
      <w:proofErr w:type="spellStart"/>
      <w:r w:rsidRPr="004C11D9">
        <w:rPr>
          <w:rFonts w:ascii="Times New Roman" w:hAnsi="Times New Roman"/>
          <w:sz w:val="24"/>
          <w:szCs w:val="24"/>
        </w:rPr>
        <w:t>п</w:t>
      </w:r>
      <w:proofErr w:type="gramStart"/>
      <w:r w:rsidRPr="004C11D9">
        <w:rPr>
          <w:rFonts w:ascii="Times New Roman" w:hAnsi="Times New Roman"/>
          <w:sz w:val="24"/>
          <w:szCs w:val="24"/>
        </w:rPr>
        <w:t>.К</w:t>
      </w:r>
      <w:proofErr w:type="gramEnd"/>
      <w:r w:rsidRPr="004C11D9">
        <w:rPr>
          <w:rFonts w:ascii="Times New Roman" w:hAnsi="Times New Roman"/>
          <w:sz w:val="24"/>
          <w:szCs w:val="24"/>
        </w:rPr>
        <w:t>ачуг</w:t>
      </w:r>
      <w:proofErr w:type="spellEnd"/>
      <w:r w:rsidRPr="004C11D9">
        <w:rPr>
          <w:rFonts w:ascii="Times New Roman" w:hAnsi="Times New Roman"/>
          <w:sz w:val="24"/>
          <w:szCs w:val="24"/>
        </w:rPr>
        <w:t>, ул. Красноармейская, 19а.</w:t>
      </w:r>
    </w:p>
    <w:p w:rsidR="008D4722" w:rsidRPr="004C11D9" w:rsidRDefault="008D4722" w:rsidP="008D4722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4C11D9">
        <w:rPr>
          <w:b w:val="0"/>
          <w:sz w:val="24"/>
          <w:szCs w:val="24"/>
        </w:rPr>
        <w:t xml:space="preserve">            Проведены работы по подготовке образовательных организаций к отопительному сезону и к новому учебному году на общую сумму 5 </w:t>
      </w:r>
      <w:r w:rsidR="000379B7">
        <w:rPr>
          <w:b w:val="0"/>
          <w:sz w:val="24"/>
          <w:szCs w:val="24"/>
        </w:rPr>
        <w:t>053,7 тыс. руб.</w:t>
      </w:r>
    </w:p>
    <w:p w:rsidR="008D4722" w:rsidRPr="004C11D9" w:rsidRDefault="008D4722" w:rsidP="008D47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>Выполнен ремонт водонапорных башен: в с. Манзурка на сумму 191,797 тыс</w:t>
      </w:r>
      <w:proofErr w:type="gramStart"/>
      <w:r w:rsidRPr="004C11D9">
        <w:rPr>
          <w:rFonts w:ascii="Times New Roman" w:hAnsi="Times New Roman"/>
          <w:sz w:val="24"/>
          <w:szCs w:val="24"/>
        </w:rPr>
        <w:t>.р</w:t>
      </w:r>
      <w:proofErr w:type="gramEnd"/>
      <w:r w:rsidRPr="004C11D9">
        <w:rPr>
          <w:rFonts w:ascii="Times New Roman" w:hAnsi="Times New Roman"/>
          <w:sz w:val="24"/>
          <w:szCs w:val="24"/>
        </w:rPr>
        <w:t xml:space="preserve">уб., в с. </w:t>
      </w:r>
      <w:proofErr w:type="spellStart"/>
      <w:r w:rsidRPr="004C11D9">
        <w:rPr>
          <w:rFonts w:ascii="Times New Roman" w:hAnsi="Times New Roman"/>
          <w:sz w:val="24"/>
          <w:szCs w:val="24"/>
        </w:rPr>
        <w:t>Верхоленск</w:t>
      </w:r>
      <w:proofErr w:type="spellEnd"/>
      <w:r w:rsidRPr="004C11D9">
        <w:rPr>
          <w:rFonts w:ascii="Times New Roman" w:hAnsi="Times New Roman"/>
          <w:sz w:val="24"/>
          <w:szCs w:val="24"/>
        </w:rPr>
        <w:t xml:space="preserve"> на сумму 80,0 тыс.руб., в р.п. Качуг по ул. Олимпийская 19 а,  ул. Чапаева 1б, Ленских Событий 3а на общую сумму 1 918,656 тыс. руб.      </w:t>
      </w:r>
    </w:p>
    <w:p w:rsidR="008D4722" w:rsidRPr="00DE66CD" w:rsidRDefault="008D4722" w:rsidP="00DE66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 xml:space="preserve">Проведено лицензирование скважины </w:t>
      </w:r>
      <w:proofErr w:type="gramStart"/>
      <w:r w:rsidRPr="004C11D9">
        <w:rPr>
          <w:rFonts w:ascii="Times New Roman" w:hAnsi="Times New Roman"/>
          <w:sz w:val="24"/>
          <w:szCs w:val="24"/>
        </w:rPr>
        <w:t>в</w:t>
      </w:r>
      <w:proofErr w:type="gramEnd"/>
      <w:r w:rsidR="00F368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11D9">
        <w:rPr>
          <w:rFonts w:ascii="Times New Roman" w:hAnsi="Times New Roman"/>
          <w:sz w:val="24"/>
          <w:szCs w:val="24"/>
        </w:rPr>
        <w:t>с</w:t>
      </w:r>
      <w:proofErr w:type="gramEnd"/>
      <w:r w:rsidRPr="004C11D9">
        <w:rPr>
          <w:rFonts w:ascii="Times New Roman" w:hAnsi="Times New Roman"/>
          <w:sz w:val="24"/>
          <w:szCs w:val="24"/>
        </w:rPr>
        <w:t>. Харбатово на сумму 350,0 тыс. руб.</w:t>
      </w:r>
    </w:p>
    <w:p w:rsidR="008D4722" w:rsidRPr="004C11D9" w:rsidRDefault="008D4722" w:rsidP="008D47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 xml:space="preserve">На территории района протяженность  улично-дорожной сети составляет                     310,568 км. </w:t>
      </w:r>
    </w:p>
    <w:p w:rsidR="003062BA" w:rsidRPr="004C11D9" w:rsidRDefault="00F36834" w:rsidP="00DE66CD">
      <w:pPr>
        <w:tabs>
          <w:tab w:val="left" w:pos="709"/>
        </w:tabs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062BA" w:rsidRPr="004C11D9">
        <w:rPr>
          <w:rFonts w:ascii="Times New Roman" w:hAnsi="Times New Roman"/>
          <w:sz w:val="24"/>
          <w:szCs w:val="24"/>
        </w:rPr>
        <w:t xml:space="preserve">В 2018 году были проведены капитальные ремонты </w:t>
      </w:r>
      <w:r w:rsidR="000379B7">
        <w:rPr>
          <w:rFonts w:ascii="Times New Roman" w:hAnsi="Times New Roman"/>
          <w:sz w:val="24"/>
          <w:szCs w:val="24"/>
        </w:rPr>
        <w:t xml:space="preserve">образовательных организаций </w:t>
      </w:r>
      <w:r w:rsidR="003062BA" w:rsidRPr="004C11D9">
        <w:rPr>
          <w:rFonts w:ascii="Times New Roman" w:hAnsi="Times New Roman"/>
          <w:sz w:val="24"/>
          <w:szCs w:val="24"/>
        </w:rPr>
        <w:t>на общую сумму 43,187 млн. руб., в том числе:</w:t>
      </w:r>
    </w:p>
    <w:p w:rsidR="003062BA" w:rsidRPr="00DE66CD" w:rsidRDefault="00F36834" w:rsidP="00306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062BA" w:rsidRPr="004C11D9">
        <w:rPr>
          <w:rFonts w:ascii="Times New Roman" w:hAnsi="Times New Roman"/>
          <w:sz w:val="24"/>
          <w:szCs w:val="24"/>
        </w:rPr>
        <w:t>- здания МКОУ Качугская СОШ № 1 – на сумму 35, 062 млн</w:t>
      </w:r>
      <w:proofErr w:type="gramStart"/>
      <w:r w:rsidR="003062BA" w:rsidRPr="004C11D9">
        <w:rPr>
          <w:rFonts w:ascii="Times New Roman" w:hAnsi="Times New Roman"/>
          <w:sz w:val="24"/>
          <w:szCs w:val="24"/>
        </w:rPr>
        <w:t>.р</w:t>
      </w:r>
      <w:proofErr w:type="gramEnd"/>
      <w:r w:rsidR="003062BA" w:rsidRPr="004C11D9">
        <w:rPr>
          <w:rFonts w:ascii="Times New Roman" w:hAnsi="Times New Roman"/>
          <w:sz w:val="24"/>
          <w:szCs w:val="24"/>
        </w:rPr>
        <w:t>уб. (общая стоимость капитального ремонта школы составила  55,832 млн. руб., в 2017 году 1 этап – 20,770 млн. руб., в 2018 году 2 этап – 35,062 млн. руб.);</w:t>
      </w:r>
    </w:p>
    <w:p w:rsidR="003062BA" w:rsidRPr="004C11D9" w:rsidRDefault="003062BA" w:rsidP="00306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 xml:space="preserve">        </w:t>
      </w:r>
      <w:r w:rsidR="00F36834">
        <w:rPr>
          <w:rFonts w:ascii="Times New Roman" w:hAnsi="Times New Roman"/>
          <w:sz w:val="24"/>
          <w:szCs w:val="24"/>
        </w:rPr>
        <w:t xml:space="preserve">   </w:t>
      </w:r>
      <w:r w:rsidRPr="004C11D9">
        <w:rPr>
          <w:rFonts w:ascii="Times New Roman" w:hAnsi="Times New Roman"/>
          <w:sz w:val="24"/>
          <w:szCs w:val="24"/>
        </w:rPr>
        <w:t xml:space="preserve">- здания МКУ ДО </w:t>
      </w:r>
      <w:proofErr w:type="spellStart"/>
      <w:r w:rsidRPr="004C11D9">
        <w:rPr>
          <w:rFonts w:ascii="Times New Roman" w:hAnsi="Times New Roman"/>
          <w:sz w:val="24"/>
          <w:szCs w:val="24"/>
        </w:rPr>
        <w:t>Манзурская</w:t>
      </w:r>
      <w:proofErr w:type="spellEnd"/>
      <w:r w:rsidRPr="004C11D9">
        <w:rPr>
          <w:rFonts w:ascii="Times New Roman" w:hAnsi="Times New Roman"/>
          <w:sz w:val="24"/>
          <w:szCs w:val="24"/>
        </w:rPr>
        <w:t xml:space="preserve"> ДЮСШ –8,125 млн. руб.</w:t>
      </w:r>
    </w:p>
    <w:p w:rsidR="00DE66CD" w:rsidRPr="00DE66CD" w:rsidRDefault="00DE66CD" w:rsidP="00DE66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C8A" w:rsidRDefault="000379B7" w:rsidP="000379B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         </w:t>
      </w:r>
      <w:r w:rsidR="00F36834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Социальная сфера </w:t>
      </w:r>
    </w:p>
    <w:p w:rsidR="000379B7" w:rsidRPr="004C11D9" w:rsidRDefault="00F36834" w:rsidP="000379B7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</w:t>
      </w:r>
      <w:r w:rsidR="006F5C8A" w:rsidRPr="006F5C8A">
        <w:rPr>
          <w:rFonts w:ascii="Times New Roman" w:hAnsi="Times New Roman"/>
          <w:b/>
          <w:i/>
          <w:sz w:val="24"/>
          <w:szCs w:val="24"/>
        </w:rPr>
        <w:t>Образование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379B7" w:rsidRPr="004C11D9">
        <w:rPr>
          <w:rFonts w:ascii="Times New Roman" w:hAnsi="Times New Roman"/>
          <w:sz w:val="24"/>
          <w:szCs w:val="24"/>
        </w:rPr>
        <w:t>Образовательные услуги в районе представляют 36 образовательных организаций:</w:t>
      </w:r>
      <w:r>
        <w:rPr>
          <w:rFonts w:ascii="Times New Roman" w:hAnsi="Times New Roman"/>
          <w:sz w:val="24"/>
          <w:szCs w:val="24"/>
        </w:rPr>
        <w:t xml:space="preserve"> </w:t>
      </w:r>
      <w:r w:rsidR="000379B7" w:rsidRPr="004C11D9">
        <w:rPr>
          <w:rFonts w:ascii="Times New Roman" w:hAnsi="Times New Roman"/>
          <w:sz w:val="24"/>
          <w:szCs w:val="24"/>
        </w:rPr>
        <w:t>19 детских садов;14 школ;3 учреждения дополнительного образования.</w:t>
      </w:r>
    </w:p>
    <w:p w:rsidR="000379B7" w:rsidRPr="004C11D9" w:rsidRDefault="000379B7" w:rsidP="000379B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 xml:space="preserve">            Количество мест в детских садах района</w:t>
      </w:r>
      <w:r w:rsidR="00F92BEA">
        <w:rPr>
          <w:rFonts w:ascii="Times New Roman" w:hAnsi="Times New Roman"/>
          <w:sz w:val="24"/>
          <w:szCs w:val="24"/>
        </w:rPr>
        <w:t xml:space="preserve"> в 2018 году составило 1086</w:t>
      </w:r>
      <w:r w:rsidRPr="004C11D9">
        <w:rPr>
          <w:rFonts w:ascii="Times New Roman" w:hAnsi="Times New Roman"/>
          <w:sz w:val="24"/>
          <w:szCs w:val="24"/>
        </w:rPr>
        <w:t xml:space="preserve">. </w:t>
      </w:r>
      <w:r w:rsidR="00F92BEA">
        <w:rPr>
          <w:rFonts w:ascii="Times New Roman" w:hAnsi="Times New Roman"/>
          <w:sz w:val="24"/>
          <w:szCs w:val="24"/>
        </w:rPr>
        <w:t xml:space="preserve">В </w:t>
      </w:r>
      <w:r w:rsidRPr="004C11D9">
        <w:rPr>
          <w:rFonts w:ascii="Times New Roman" w:hAnsi="Times New Roman"/>
          <w:sz w:val="24"/>
          <w:szCs w:val="24"/>
        </w:rPr>
        <w:t xml:space="preserve">детских садах района </w:t>
      </w:r>
      <w:r w:rsidR="00F92BEA">
        <w:rPr>
          <w:rFonts w:ascii="Times New Roman" w:hAnsi="Times New Roman"/>
          <w:sz w:val="24"/>
          <w:szCs w:val="24"/>
        </w:rPr>
        <w:t>в 2018 году воспитывалось  892 ребенка</w:t>
      </w:r>
      <w:r w:rsidRPr="004C11D9">
        <w:rPr>
          <w:rFonts w:ascii="Times New Roman" w:hAnsi="Times New Roman"/>
          <w:sz w:val="24"/>
          <w:szCs w:val="24"/>
        </w:rPr>
        <w:t xml:space="preserve"> в возрасте от года до семи лет</w:t>
      </w:r>
      <w:r w:rsidR="00F92BEA" w:rsidRPr="004C11D9">
        <w:rPr>
          <w:rFonts w:ascii="Times New Roman" w:hAnsi="Times New Roman"/>
          <w:sz w:val="24"/>
          <w:szCs w:val="24"/>
        </w:rPr>
        <w:t>(</w:t>
      </w:r>
      <w:r w:rsidR="00F92BEA">
        <w:rPr>
          <w:rFonts w:ascii="Times New Roman" w:hAnsi="Times New Roman"/>
          <w:sz w:val="24"/>
          <w:szCs w:val="24"/>
        </w:rPr>
        <w:t xml:space="preserve">в </w:t>
      </w:r>
      <w:r w:rsidR="00F92BEA" w:rsidRPr="004C11D9">
        <w:rPr>
          <w:rFonts w:ascii="Times New Roman" w:hAnsi="Times New Roman"/>
          <w:sz w:val="24"/>
          <w:szCs w:val="24"/>
        </w:rPr>
        <w:t>2017 год</w:t>
      </w:r>
      <w:r w:rsidR="00F92BEA">
        <w:rPr>
          <w:rFonts w:ascii="Times New Roman" w:hAnsi="Times New Roman"/>
          <w:sz w:val="24"/>
          <w:szCs w:val="24"/>
        </w:rPr>
        <w:t>у</w:t>
      </w:r>
      <w:r w:rsidR="00F92BEA" w:rsidRPr="004C11D9">
        <w:rPr>
          <w:rFonts w:ascii="Times New Roman" w:hAnsi="Times New Roman"/>
          <w:sz w:val="24"/>
          <w:szCs w:val="24"/>
        </w:rPr>
        <w:t xml:space="preserve"> -932 ребенка)</w:t>
      </w:r>
      <w:r w:rsidRPr="004C11D9">
        <w:rPr>
          <w:rFonts w:ascii="Times New Roman" w:hAnsi="Times New Roman"/>
          <w:sz w:val="24"/>
          <w:szCs w:val="24"/>
        </w:rPr>
        <w:t xml:space="preserve">. Снижение количества воспитанников дошкольных организаций обусловлено превышением числа выпускников над числом детей, зачисленных в ДОУ. </w:t>
      </w:r>
    </w:p>
    <w:p w:rsidR="000379B7" w:rsidRPr="004C11D9" w:rsidRDefault="000379B7" w:rsidP="000379B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>По состоянию на 1 января 2019 года поставлены  на регистрационный учет  для получения места в детский сад  204  ребенка, в том числе: дети  до 1,5 лет -78, от 1,5 до 3 лет - 96 детей, от  3 до  7 лет – 3</w:t>
      </w:r>
      <w:r w:rsidR="00F92BEA">
        <w:rPr>
          <w:rFonts w:ascii="Times New Roman" w:hAnsi="Times New Roman"/>
          <w:sz w:val="24"/>
          <w:szCs w:val="24"/>
        </w:rPr>
        <w:t xml:space="preserve">0 детей. Дети, </w:t>
      </w:r>
      <w:r w:rsidRPr="004C11D9">
        <w:rPr>
          <w:rFonts w:ascii="Times New Roman" w:hAnsi="Times New Roman"/>
          <w:sz w:val="24"/>
          <w:szCs w:val="24"/>
        </w:rPr>
        <w:t>состоящие на учете, в 2018 году не посещали детский сад по причине того, что родител</w:t>
      </w:r>
      <w:r w:rsidR="00F92BEA">
        <w:rPr>
          <w:rFonts w:ascii="Times New Roman" w:hAnsi="Times New Roman"/>
          <w:sz w:val="24"/>
          <w:szCs w:val="24"/>
        </w:rPr>
        <w:t>и отложили дату посещения ДОУ.</w:t>
      </w:r>
    </w:p>
    <w:p w:rsidR="000379B7" w:rsidRPr="004C11D9" w:rsidRDefault="000379B7" w:rsidP="000379B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 xml:space="preserve">Численность обучающихся в общеобразовательных организациях района в 2018 году  составила 2552  школьника </w:t>
      </w:r>
      <w:r w:rsidR="00F92BEA">
        <w:rPr>
          <w:rFonts w:ascii="Times New Roman" w:hAnsi="Times New Roman"/>
          <w:sz w:val="24"/>
          <w:szCs w:val="24"/>
        </w:rPr>
        <w:t xml:space="preserve">(в 2017 году - </w:t>
      </w:r>
      <w:r w:rsidR="001A18EC">
        <w:rPr>
          <w:rFonts w:ascii="Times New Roman" w:hAnsi="Times New Roman"/>
          <w:sz w:val="24"/>
          <w:szCs w:val="24"/>
        </w:rPr>
        <w:t xml:space="preserve">2537) </w:t>
      </w:r>
      <w:r w:rsidRPr="004C11D9">
        <w:rPr>
          <w:rFonts w:ascii="Times New Roman" w:hAnsi="Times New Roman"/>
          <w:sz w:val="24"/>
          <w:szCs w:val="24"/>
        </w:rPr>
        <w:t xml:space="preserve">,  из них 1946 детей (2017 год – 1931 ребенок) обучались по месту жительства,  606 детей  (2017 год - 606 детей) ежедневно </w:t>
      </w:r>
      <w:r w:rsidRPr="004C11D9">
        <w:rPr>
          <w:rFonts w:ascii="Times New Roman" w:hAnsi="Times New Roman"/>
          <w:sz w:val="24"/>
          <w:szCs w:val="24"/>
        </w:rPr>
        <w:lastRenderedPageBreak/>
        <w:t>подвозились   к  месту  учебы и обратно на 18 школьных автобусах. Удаленность образовательных организаций от места жительства составляет от 2 до 32 км.</w:t>
      </w:r>
    </w:p>
    <w:p w:rsidR="000379B7" w:rsidRPr="004C11D9" w:rsidRDefault="000379B7" w:rsidP="000379B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>В  сентябре 2018 года  к занятиям приступили  267 первоклассников (2017 год - 319) и 113 десятиклассников (2017 год – 103).</w:t>
      </w:r>
    </w:p>
    <w:p w:rsidR="000379B7" w:rsidRPr="004C11D9" w:rsidRDefault="000379B7" w:rsidP="000379B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kern w:val="36"/>
          <w:sz w:val="24"/>
          <w:szCs w:val="24"/>
        </w:rPr>
        <w:tab/>
        <w:t>Дополнительное образование дети района получают как в общеобразовательных организациях, так и  в организациях дополнительного образования. В 2018 году дополнительное образование получали  1053 ребенка в возрасте от 5 до 17 лет (в 2017 году - 969). Количество  детей  получающих  дополнительное  образование  увеличилось  в  сравнении с 2017 годом  на  84 ребенка (</w:t>
      </w:r>
      <w:r w:rsidRPr="004C11D9">
        <w:rPr>
          <w:rFonts w:ascii="Times New Roman" w:hAnsi="Times New Roman"/>
          <w:sz w:val="24"/>
          <w:szCs w:val="24"/>
        </w:rPr>
        <w:t>8,7%).</w:t>
      </w:r>
    </w:p>
    <w:p w:rsidR="000379B7" w:rsidRPr="004C11D9" w:rsidRDefault="000379B7" w:rsidP="000379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 xml:space="preserve">Дети  обучались  в  72 объединениях на  бесплатной  основе по  6  и  более направленностям, в  2017 году  работали  88 объединений по 4 направленностям: технического творчества, спортивные, художественного творчества и культурологические. Школами открыто 112 творческих объединений, в которых занимается 1645 учащихся. </w:t>
      </w:r>
    </w:p>
    <w:p w:rsidR="000379B7" w:rsidRPr="004C11D9" w:rsidRDefault="000379B7" w:rsidP="000379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>Наиболее востребованными остаются объединения спортивной и художестве</w:t>
      </w:r>
      <w:r w:rsidR="00F36834">
        <w:rPr>
          <w:rFonts w:ascii="Times New Roman" w:hAnsi="Times New Roman"/>
          <w:sz w:val="24"/>
          <w:szCs w:val="24"/>
        </w:rPr>
        <w:t>нной направленности.</w:t>
      </w:r>
      <w:r w:rsidRPr="004C11D9">
        <w:rPr>
          <w:rFonts w:ascii="Times New Roman" w:hAnsi="Times New Roman"/>
          <w:sz w:val="24"/>
          <w:szCs w:val="24"/>
        </w:rPr>
        <w:t xml:space="preserve">  </w:t>
      </w:r>
    </w:p>
    <w:p w:rsidR="000379B7" w:rsidRPr="004C11D9" w:rsidRDefault="000379B7" w:rsidP="000379B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4C11D9">
        <w:rPr>
          <w:rFonts w:ascii="Times New Roman" w:hAnsi="Times New Roman"/>
          <w:sz w:val="24"/>
          <w:szCs w:val="24"/>
        </w:rPr>
        <w:t>Качугском</w:t>
      </w:r>
      <w:proofErr w:type="spellEnd"/>
      <w:r w:rsidRPr="004C11D9">
        <w:rPr>
          <w:rFonts w:ascii="Times New Roman" w:hAnsi="Times New Roman"/>
          <w:sz w:val="24"/>
          <w:szCs w:val="24"/>
        </w:rPr>
        <w:t xml:space="preserve"> районе действуют 5 объединений «Юный инспектор дорожного движения», в которых занимаются 87 обучающихся.  </w:t>
      </w:r>
    </w:p>
    <w:p w:rsidR="000379B7" w:rsidRPr="004C11D9" w:rsidRDefault="000379B7" w:rsidP="000379B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>В 2017-2018 годах  функционировало 14 лагерей дневного пребывания, в которых отдых и оздоровление получили 700 детей и подростков. В лагере МБУ ДЛОД «Лена»  отдохнули  в 2018 году 194 ребенка (2017 год – 200 детей).</w:t>
      </w:r>
    </w:p>
    <w:p w:rsidR="001A18EC" w:rsidRPr="001A18EC" w:rsidRDefault="00F36834" w:rsidP="001A18E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379B7" w:rsidRPr="001A18EC">
        <w:rPr>
          <w:rFonts w:ascii="Times New Roman" w:hAnsi="Times New Roman"/>
          <w:sz w:val="24"/>
          <w:szCs w:val="24"/>
        </w:rPr>
        <w:t xml:space="preserve">В четырех школах района (МКОУ </w:t>
      </w:r>
      <w:proofErr w:type="spellStart"/>
      <w:r w:rsidR="000379B7" w:rsidRPr="001A18EC">
        <w:rPr>
          <w:rFonts w:ascii="Times New Roman" w:hAnsi="Times New Roman"/>
          <w:sz w:val="24"/>
          <w:szCs w:val="24"/>
        </w:rPr>
        <w:t>Бутаковская</w:t>
      </w:r>
      <w:proofErr w:type="spellEnd"/>
      <w:r w:rsidR="000379B7" w:rsidRPr="001A18EC">
        <w:rPr>
          <w:rFonts w:ascii="Times New Roman" w:hAnsi="Times New Roman"/>
          <w:sz w:val="24"/>
          <w:szCs w:val="24"/>
        </w:rPr>
        <w:t xml:space="preserve"> СОШ, МКОУ </w:t>
      </w:r>
      <w:proofErr w:type="spellStart"/>
      <w:r w:rsidR="000379B7" w:rsidRPr="001A18EC">
        <w:rPr>
          <w:rFonts w:ascii="Times New Roman" w:hAnsi="Times New Roman"/>
          <w:sz w:val="24"/>
          <w:szCs w:val="24"/>
        </w:rPr>
        <w:t>Бирюльская</w:t>
      </w:r>
      <w:proofErr w:type="spellEnd"/>
      <w:r w:rsidR="000379B7" w:rsidRPr="001A18EC">
        <w:rPr>
          <w:rFonts w:ascii="Times New Roman" w:hAnsi="Times New Roman"/>
          <w:sz w:val="24"/>
          <w:szCs w:val="24"/>
        </w:rPr>
        <w:t xml:space="preserve"> СОШ, МКОУ </w:t>
      </w:r>
      <w:proofErr w:type="spellStart"/>
      <w:r w:rsidR="000379B7" w:rsidRPr="001A18EC">
        <w:rPr>
          <w:rFonts w:ascii="Times New Roman" w:hAnsi="Times New Roman"/>
          <w:sz w:val="24"/>
          <w:szCs w:val="24"/>
        </w:rPr>
        <w:t>Верхоленская</w:t>
      </w:r>
      <w:proofErr w:type="spellEnd"/>
      <w:r w:rsidR="000379B7" w:rsidRPr="001A18EC">
        <w:rPr>
          <w:rFonts w:ascii="Times New Roman" w:hAnsi="Times New Roman"/>
          <w:sz w:val="24"/>
          <w:szCs w:val="24"/>
        </w:rPr>
        <w:t xml:space="preserve"> СОШ, МКОУ </w:t>
      </w:r>
      <w:proofErr w:type="spellStart"/>
      <w:r w:rsidR="000379B7" w:rsidRPr="001A18EC">
        <w:rPr>
          <w:rFonts w:ascii="Times New Roman" w:hAnsi="Times New Roman"/>
          <w:sz w:val="24"/>
          <w:szCs w:val="24"/>
        </w:rPr>
        <w:t>Харбатовская</w:t>
      </w:r>
      <w:proofErr w:type="spellEnd"/>
      <w:r w:rsidR="000379B7" w:rsidRPr="001A18EC">
        <w:rPr>
          <w:rFonts w:ascii="Times New Roman" w:hAnsi="Times New Roman"/>
          <w:sz w:val="24"/>
          <w:szCs w:val="24"/>
        </w:rPr>
        <w:t xml:space="preserve"> СОШ) осуществляется профессиональное </w:t>
      </w:r>
      <w:proofErr w:type="gramStart"/>
      <w:r w:rsidR="000379B7" w:rsidRPr="001A18EC">
        <w:rPr>
          <w:rFonts w:ascii="Times New Roman" w:hAnsi="Times New Roman"/>
          <w:sz w:val="24"/>
          <w:szCs w:val="24"/>
        </w:rPr>
        <w:t>обучение по специальностям</w:t>
      </w:r>
      <w:proofErr w:type="gramEnd"/>
      <w:r w:rsidR="000379B7" w:rsidRPr="001A18EC">
        <w:rPr>
          <w:rFonts w:ascii="Times New Roman" w:hAnsi="Times New Roman"/>
          <w:sz w:val="24"/>
          <w:szCs w:val="24"/>
        </w:rPr>
        <w:t xml:space="preserve"> «Тракторист», «Швея». В 2018 году свою первую профессию получили 37 ре</w:t>
      </w:r>
      <w:r w:rsidR="001A18EC" w:rsidRPr="001A18EC">
        <w:rPr>
          <w:rFonts w:ascii="Times New Roman" w:hAnsi="Times New Roman"/>
          <w:sz w:val="24"/>
          <w:szCs w:val="24"/>
        </w:rPr>
        <w:t>бят (18 трактористов, 19 швей).</w:t>
      </w:r>
    </w:p>
    <w:p w:rsidR="000379B7" w:rsidRPr="001A18EC" w:rsidRDefault="00F36834" w:rsidP="001A18E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379B7" w:rsidRPr="001A18EC">
        <w:rPr>
          <w:rFonts w:ascii="Times New Roman" w:hAnsi="Times New Roman"/>
          <w:sz w:val="24"/>
          <w:szCs w:val="24"/>
        </w:rPr>
        <w:t>В 2018 году в образовательных  организациях района  трудилось  405 педагогических работников. Высока доля педагогов</w:t>
      </w:r>
      <w:r w:rsidR="000379B7" w:rsidRPr="001A18EC">
        <w:rPr>
          <w:rStyle w:val="fontstyle01"/>
          <w:rFonts w:ascii="Times New Roman" w:hAnsi="Times New Roman"/>
          <w:sz w:val="24"/>
          <w:szCs w:val="24"/>
        </w:rPr>
        <w:t xml:space="preserve">, достигших пенсионного возраста. </w:t>
      </w:r>
      <w:r w:rsidR="000379B7" w:rsidRPr="001A18EC">
        <w:rPr>
          <w:rFonts w:ascii="Times New Roman" w:hAnsi="Times New Roman"/>
          <w:sz w:val="24"/>
          <w:szCs w:val="24"/>
        </w:rPr>
        <w:t xml:space="preserve">Численность педагогов, имеющих высшую квалификационную категорию, составляет 10,4 %, первую квалификационную категорию – 41,0 %. </w:t>
      </w:r>
    </w:p>
    <w:p w:rsidR="000379B7" w:rsidRDefault="00F36834" w:rsidP="001A18E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379B7" w:rsidRPr="001A18EC">
        <w:rPr>
          <w:rFonts w:ascii="Times New Roman" w:hAnsi="Times New Roman"/>
          <w:sz w:val="24"/>
          <w:szCs w:val="24"/>
        </w:rPr>
        <w:t xml:space="preserve">Уровень обеспеченности педагогическими кадрами школ района составил 98,6 % (в 2017 году – 98,3 %),  дошкольных образовательных организаций  - 97,6 % (в 2017 году – 97,6%), организаций дополнительного образования детей – 100 % (в 2017 году - 100 %).  В образовательных организациях недостаточно учителей английского языка, музыкальных руководителей, воспитателей, учителей-дефектологов, учителей-логопедов. </w:t>
      </w:r>
    </w:p>
    <w:p w:rsidR="001A18EC" w:rsidRDefault="001A18EC" w:rsidP="001A1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368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2018 году </w:t>
      </w:r>
      <w:r w:rsidRPr="004C11D9">
        <w:rPr>
          <w:rFonts w:ascii="Times New Roman" w:hAnsi="Times New Roman"/>
          <w:sz w:val="24"/>
          <w:szCs w:val="24"/>
        </w:rPr>
        <w:t>обучающиеся и педа</w:t>
      </w:r>
      <w:r>
        <w:rPr>
          <w:rFonts w:ascii="Times New Roman" w:hAnsi="Times New Roman"/>
          <w:sz w:val="24"/>
          <w:szCs w:val="24"/>
        </w:rPr>
        <w:t>гоги Качугского района участвовали</w:t>
      </w:r>
      <w:r w:rsidRPr="004C11D9">
        <w:rPr>
          <w:rFonts w:ascii="Times New Roman" w:hAnsi="Times New Roman"/>
          <w:sz w:val="24"/>
          <w:szCs w:val="24"/>
        </w:rPr>
        <w:t xml:space="preserve"> в  мероприятиях различного уровня: научно-практических конференциях, интеллектуальных и творческих конкурсах, олимпиадах, спортивных соревнованиях. </w:t>
      </w:r>
    </w:p>
    <w:p w:rsidR="001A18EC" w:rsidRPr="004C11D9" w:rsidRDefault="001A18EC" w:rsidP="001A18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 xml:space="preserve">2018 год стал стартовым для Качугского района в реализации проекта «АГРОБИЗНЕС - ОБРАЗОВАНИЕ», в число пилотных региональных  площадок по данной теме вошла МКОУ </w:t>
      </w:r>
      <w:proofErr w:type="spellStart"/>
      <w:r w:rsidRPr="004C11D9">
        <w:rPr>
          <w:rFonts w:ascii="Times New Roman" w:hAnsi="Times New Roman"/>
          <w:sz w:val="24"/>
          <w:szCs w:val="24"/>
        </w:rPr>
        <w:t>Залогская</w:t>
      </w:r>
      <w:proofErr w:type="spellEnd"/>
      <w:r w:rsidRPr="004C11D9">
        <w:rPr>
          <w:rFonts w:ascii="Times New Roman" w:hAnsi="Times New Roman"/>
          <w:sz w:val="24"/>
          <w:szCs w:val="24"/>
        </w:rPr>
        <w:t xml:space="preserve"> основная общеобразовательная школа. </w:t>
      </w:r>
    </w:p>
    <w:p w:rsidR="001A18EC" w:rsidRPr="00F36834" w:rsidRDefault="00F36834" w:rsidP="001A18EC">
      <w:pPr>
        <w:pStyle w:val="a5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A18EC" w:rsidRPr="004C11D9">
        <w:rPr>
          <w:sz w:val="24"/>
          <w:szCs w:val="24"/>
        </w:rPr>
        <w:t>В 2018 году планомерно велась работа по укреплению материально-технической базы образовательных учреждений</w:t>
      </w:r>
      <w:r>
        <w:rPr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 </w:t>
      </w:r>
      <w:r w:rsidR="001A18EC" w:rsidRPr="004C11D9">
        <w:rPr>
          <w:sz w:val="24"/>
          <w:szCs w:val="24"/>
        </w:rPr>
        <w:t>приобретен новый школь</w:t>
      </w:r>
      <w:r w:rsidR="001A18EC">
        <w:rPr>
          <w:sz w:val="24"/>
          <w:szCs w:val="24"/>
        </w:rPr>
        <w:t xml:space="preserve">ный автобус в </w:t>
      </w:r>
      <w:r>
        <w:rPr>
          <w:sz w:val="24"/>
          <w:szCs w:val="24"/>
        </w:rPr>
        <w:t xml:space="preserve">МКОУ </w:t>
      </w:r>
      <w:proofErr w:type="spellStart"/>
      <w:r>
        <w:rPr>
          <w:sz w:val="24"/>
          <w:szCs w:val="24"/>
        </w:rPr>
        <w:t>Харбатовская</w:t>
      </w:r>
      <w:proofErr w:type="spellEnd"/>
      <w:r w:rsidR="001A18EC">
        <w:rPr>
          <w:sz w:val="24"/>
          <w:szCs w:val="24"/>
        </w:rPr>
        <w:t xml:space="preserve"> СОШ (</w:t>
      </w:r>
      <w:r w:rsidR="001A18EC" w:rsidRPr="004C11D9">
        <w:rPr>
          <w:sz w:val="24"/>
          <w:szCs w:val="24"/>
        </w:rPr>
        <w:t>1 870,7 тыс. руб.</w:t>
      </w:r>
      <w:r w:rsidR="001A18EC">
        <w:rPr>
          <w:sz w:val="24"/>
          <w:szCs w:val="24"/>
        </w:rPr>
        <w:t>)</w:t>
      </w:r>
      <w:r>
        <w:rPr>
          <w:b/>
          <w:i/>
          <w:sz w:val="24"/>
          <w:szCs w:val="24"/>
        </w:rPr>
        <w:t xml:space="preserve">, </w:t>
      </w:r>
      <w:r w:rsidR="001A18EC">
        <w:rPr>
          <w:sz w:val="24"/>
          <w:szCs w:val="24"/>
        </w:rPr>
        <w:t>спортивный инвентарь</w:t>
      </w:r>
      <w:r w:rsidR="001A18EC" w:rsidRPr="004C11D9">
        <w:rPr>
          <w:sz w:val="24"/>
          <w:szCs w:val="24"/>
        </w:rPr>
        <w:t xml:space="preserve"> на</w:t>
      </w:r>
      <w:r w:rsidR="001A18EC">
        <w:rPr>
          <w:sz w:val="24"/>
          <w:szCs w:val="24"/>
        </w:rPr>
        <w:t xml:space="preserve"> сумму </w:t>
      </w:r>
      <w:r w:rsidR="001A18EC" w:rsidRPr="004C11D9">
        <w:rPr>
          <w:sz w:val="24"/>
          <w:szCs w:val="24"/>
        </w:rPr>
        <w:t xml:space="preserve"> 550,0 тыс. руб.</w:t>
      </w:r>
    </w:p>
    <w:p w:rsidR="001A18EC" w:rsidRPr="001A18EC" w:rsidRDefault="001A18EC" w:rsidP="001A1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 xml:space="preserve">           Кроме этого произведена установка видеонаблюдения в интернатах МКОУ </w:t>
      </w:r>
      <w:proofErr w:type="spellStart"/>
      <w:r w:rsidRPr="004C11D9">
        <w:rPr>
          <w:rFonts w:ascii="Times New Roman" w:hAnsi="Times New Roman"/>
          <w:sz w:val="24"/>
          <w:szCs w:val="24"/>
        </w:rPr>
        <w:t>Бутаковская</w:t>
      </w:r>
      <w:proofErr w:type="spellEnd"/>
      <w:r w:rsidRPr="004C11D9">
        <w:rPr>
          <w:rFonts w:ascii="Times New Roman" w:hAnsi="Times New Roman"/>
          <w:sz w:val="24"/>
          <w:szCs w:val="24"/>
        </w:rPr>
        <w:t xml:space="preserve"> СОШ (58,0 тыс</w:t>
      </w:r>
      <w:proofErr w:type="gramStart"/>
      <w:r w:rsidRPr="004C11D9">
        <w:rPr>
          <w:rFonts w:ascii="Times New Roman" w:hAnsi="Times New Roman"/>
          <w:sz w:val="24"/>
          <w:szCs w:val="24"/>
        </w:rPr>
        <w:t>.р</w:t>
      </w:r>
      <w:proofErr w:type="gramEnd"/>
      <w:r w:rsidRPr="004C11D9">
        <w:rPr>
          <w:rFonts w:ascii="Times New Roman" w:hAnsi="Times New Roman"/>
          <w:sz w:val="24"/>
          <w:szCs w:val="24"/>
        </w:rPr>
        <w:t xml:space="preserve">уб.), МКОУ </w:t>
      </w:r>
      <w:proofErr w:type="spellStart"/>
      <w:r w:rsidRPr="004C11D9">
        <w:rPr>
          <w:rFonts w:ascii="Times New Roman" w:hAnsi="Times New Roman"/>
          <w:sz w:val="24"/>
          <w:szCs w:val="24"/>
        </w:rPr>
        <w:t>Верхоленская</w:t>
      </w:r>
      <w:proofErr w:type="spellEnd"/>
      <w:r w:rsidRPr="004C11D9">
        <w:rPr>
          <w:rFonts w:ascii="Times New Roman" w:hAnsi="Times New Roman"/>
          <w:sz w:val="24"/>
          <w:szCs w:val="24"/>
        </w:rPr>
        <w:t xml:space="preserve"> СОШ (48,9 тыс.руб.),МКОУ Качугская СОШ № 2 (30,0 тыс. руб.), МКУ </w:t>
      </w:r>
      <w:r>
        <w:rPr>
          <w:rFonts w:ascii="Times New Roman" w:hAnsi="Times New Roman"/>
          <w:sz w:val="24"/>
          <w:szCs w:val="24"/>
        </w:rPr>
        <w:t>ДО Качугская ДЮСШ (93,2тыс.руб.).</w:t>
      </w:r>
    </w:p>
    <w:p w:rsidR="001A18EC" w:rsidRPr="004C11D9" w:rsidRDefault="001A18EC" w:rsidP="001A18EC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4C11D9">
        <w:rPr>
          <w:b w:val="0"/>
          <w:sz w:val="24"/>
          <w:szCs w:val="24"/>
        </w:rPr>
        <w:t xml:space="preserve">          Также,  за счет средств местного бюджета приобретены мебель и оборудование на общую сумму 434,4  тыс</w:t>
      </w:r>
      <w:proofErr w:type="gramStart"/>
      <w:r w:rsidRPr="004C11D9">
        <w:rPr>
          <w:b w:val="0"/>
          <w:sz w:val="24"/>
          <w:szCs w:val="24"/>
        </w:rPr>
        <w:t>.р</w:t>
      </w:r>
      <w:proofErr w:type="gramEnd"/>
      <w:r w:rsidRPr="004C11D9">
        <w:rPr>
          <w:b w:val="0"/>
          <w:sz w:val="24"/>
          <w:szCs w:val="24"/>
        </w:rPr>
        <w:t xml:space="preserve">уб., в том числе: парты и стулья для МКОУ </w:t>
      </w:r>
      <w:proofErr w:type="spellStart"/>
      <w:r w:rsidRPr="004C11D9">
        <w:rPr>
          <w:b w:val="0"/>
          <w:sz w:val="24"/>
          <w:szCs w:val="24"/>
        </w:rPr>
        <w:t>Б</w:t>
      </w:r>
      <w:r>
        <w:rPr>
          <w:b w:val="0"/>
          <w:sz w:val="24"/>
          <w:szCs w:val="24"/>
        </w:rPr>
        <w:t>утаковская</w:t>
      </w:r>
      <w:proofErr w:type="spellEnd"/>
      <w:r>
        <w:rPr>
          <w:b w:val="0"/>
          <w:sz w:val="24"/>
          <w:szCs w:val="24"/>
        </w:rPr>
        <w:t xml:space="preserve"> СОШ</w:t>
      </w:r>
      <w:r w:rsidRPr="004C11D9">
        <w:rPr>
          <w:b w:val="0"/>
          <w:sz w:val="24"/>
          <w:szCs w:val="24"/>
        </w:rPr>
        <w:t xml:space="preserve"> стиральная машина для МКДОУ Качугский детск</w:t>
      </w:r>
      <w:r>
        <w:rPr>
          <w:b w:val="0"/>
          <w:sz w:val="24"/>
          <w:szCs w:val="24"/>
        </w:rPr>
        <w:t>ий сад «Кораблик»</w:t>
      </w:r>
      <w:r w:rsidRPr="004C11D9">
        <w:rPr>
          <w:b w:val="0"/>
          <w:sz w:val="24"/>
          <w:szCs w:val="24"/>
        </w:rPr>
        <w:t>, стиральная машина, холодильник (ларь), моечная ванна для МКДОУ дет</w:t>
      </w:r>
      <w:r>
        <w:rPr>
          <w:b w:val="0"/>
          <w:sz w:val="24"/>
          <w:szCs w:val="24"/>
        </w:rPr>
        <w:t>ский сад «Солнышко» с. Бирюлька</w:t>
      </w:r>
      <w:r w:rsidRPr="004C11D9">
        <w:rPr>
          <w:b w:val="0"/>
          <w:sz w:val="24"/>
          <w:szCs w:val="24"/>
        </w:rPr>
        <w:t xml:space="preserve">, холодильник, моечные ванны, вытяжка, емкость для воды, раковины для МКОУ </w:t>
      </w:r>
      <w:proofErr w:type="spellStart"/>
      <w:r w:rsidRPr="004C11D9">
        <w:rPr>
          <w:b w:val="0"/>
          <w:sz w:val="24"/>
          <w:szCs w:val="24"/>
        </w:rPr>
        <w:t>Вершин</w:t>
      </w:r>
      <w:r>
        <w:rPr>
          <w:b w:val="0"/>
          <w:sz w:val="24"/>
          <w:szCs w:val="24"/>
        </w:rPr>
        <w:t>а-Тутурская</w:t>
      </w:r>
      <w:proofErr w:type="spellEnd"/>
      <w:r>
        <w:rPr>
          <w:b w:val="0"/>
          <w:sz w:val="24"/>
          <w:szCs w:val="24"/>
        </w:rPr>
        <w:t xml:space="preserve"> ООШ</w:t>
      </w:r>
      <w:r w:rsidRPr="004C11D9">
        <w:rPr>
          <w:b w:val="0"/>
          <w:sz w:val="24"/>
          <w:szCs w:val="24"/>
        </w:rPr>
        <w:t xml:space="preserve">, емкость </w:t>
      </w:r>
      <w:proofErr w:type="gramStart"/>
      <w:r>
        <w:rPr>
          <w:b w:val="0"/>
          <w:sz w:val="24"/>
          <w:szCs w:val="24"/>
        </w:rPr>
        <w:t xml:space="preserve">для воды МКДОУ ДС «Сказка» </w:t>
      </w:r>
      <w:r w:rsidRPr="004C11D9">
        <w:rPr>
          <w:b w:val="0"/>
          <w:sz w:val="24"/>
          <w:szCs w:val="24"/>
        </w:rPr>
        <w:t xml:space="preserve">и в МКДОУ </w:t>
      </w:r>
      <w:proofErr w:type="spellStart"/>
      <w:r w:rsidRPr="004C11D9">
        <w:rPr>
          <w:b w:val="0"/>
          <w:sz w:val="24"/>
          <w:szCs w:val="24"/>
        </w:rPr>
        <w:t>Манзур</w:t>
      </w:r>
      <w:r>
        <w:rPr>
          <w:b w:val="0"/>
          <w:sz w:val="24"/>
          <w:szCs w:val="24"/>
        </w:rPr>
        <w:t>ский</w:t>
      </w:r>
      <w:proofErr w:type="spellEnd"/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lastRenderedPageBreak/>
        <w:t>детский сад</w:t>
      </w:r>
      <w:r w:rsidRPr="004C11D9">
        <w:rPr>
          <w:b w:val="0"/>
          <w:sz w:val="24"/>
          <w:szCs w:val="24"/>
        </w:rPr>
        <w:t>, водонагреватель для МКДОУ детский сад «К</w:t>
      </w:r>
      <w:r>
        <w:rPr>
          <w:b w:val="0"/>
          <w:sz w:val="24"/>
          <w:szCs w:val="24"/>
        </w:rPr>
        <w:t>олокольчик»</w:t>
      </w:r>
      <w:r w:rsidRPr="004C11D9">
        <w:rPr>
          <w:b w:val="0"/>
          <w:sz w:val="24"/>
          <w:szCs w:val="24"/>
        </w:rPr>
        <w:t xml:space="preserve">,  облучатель для МКДОУ </w:t>
      </w:r>
      <w:proofErr w:type="spellStart"/>
      <w:r w:rsidRPr="004C11D9">
        <w:rPr>
          <w:b w:val="0"/>
          <w:sz w:val="24"/>
          <w:szCs w:val="24"/>
        </w:rPr>
        <w:t>Белоусовский</w:t>
      </w:r>
      <w:proofErr w:type="spellEnd"/>
      <w:r w:rsidRPr="004C11D9">
        <w:rPr>
          <w:b w:val="0"/>
          <w:sz w:val="24"/>
          <w:szCs w:val="24"/>
        </w:rPr>
        <w:t xml:space="preserve"> детски</w:t>
      </w:r>
      <w:r>
        <w:rPr>
          <w:b w:val="0"/>
          <w:sz w:val="24"/>
          <w:szCs w:val="24"/>
        </w:rPr>
        <w:t>й сад «</w:t>
      </w:r>
      <w:proofErr w:type="spellStart"/>
      <w:r>
        <w:rPr>
          <w:b w:val="0"/>
          <w:sz w:val="24"/>
          <w:szCs w:val="24"/>
        </w:rPr>
        <w:t>Аленушка</w:t>
      </w:r>
      <w:proofErr w:type="spellEnd"/>
      <w:r>
        <w:rPr>
          <w:b w:val="0"/>
          <w:sz w:val="24"/>
          <w:szCs w:val="24"/>
        </w:rPr>
        <w:t xml:space="preserve">» </w:t>
      </w:r>
      <w:r w:rsidRPr="004C11D9">
        <w:rPr>
          <w:b w:val="0"/>
          <w:sz w:val="24"/>
          <w:szCs w:val="24"/>
        </w:rPr>
        <w:t xml:space="preserve">и  МКОУ </w:t>
      </w:r>
      <w:proofErr w:type="spellStart"/>
      <w:r w:rsidRPr="004C11D9">
        <w:rPr>
          <w:b w:val="0"/>
          <w:sz w:val="24"/>
          <w:szCs w:val="24"/>
        </w:rPr>
        <w:t>Б</w:t>
      </w:r>
      <w:r>
        <w:rPr>
          <w:b w:val="0"/>
          <w:sz w:val="24"/>
          <w:szCs w:val="24"/>
        </w:rPr>
        <w:t>утаковская</w:t>
      </w:r>
      <w:proofErr w:type="spellEnd"/>
      <w:r>
        <w:rPr>
          <w:b w:val="0"/>
          <w:sz w:val="24"/>
          <w:szCs w:val="24"/>
        </w:rPr>
        <w:t xml:space="preserve"> СОШ, </w:t>
      </w:r>
      <w:r w:rsidRPr="004C11D9">
        <w:rPr>
          <w:b w:val="0"/>
          <w:sz w:val="24"/>
          <w:szCs w:val="24"/>
        </w:rPr>
        <w:t>постельные принадлежности для МКДО</w:t>
      </w:r>
      <w:r>
        <w:rPr>
          <w:b w:val="0"/>
          <w:sz w:val="24"/>
          <w:szCs w:val="24"/>
        </w:rPr>
        <w:t xml:space="preserve">У </w:t>
      </w:r>
      <w:proofErr w:type="spellStart"/>
      <w:r>
        <w:rPr>
          <w:b w:val="0"/>
          <w:sz w:val="24"/>
          <w:szCs w:val="24"/>
        </w:rPr>
        <w:t>Корсуковский</w:t>
      </w:r>
      <w:proofErr w:type="spellEnd"/>
      <w:r>
        <w:rPr>
          <w:b w:val="0"/>
          <w:sz w:val="24"/>
          <w:szCs w:val="24"/>
        </w:rPr>
        <w:t xml:space="preserve"> ДС</w:t>
      </w:r>
      <w:r w:rsidRPr="004C11D9">
        <w:rPr>
          <w:b w:val="0"/>
          <w:sz w:val="24"/>
          <w:szCs w:val="24"/>
        </w:rPr>
        <w:t>, насосная станция для МКДОУ Красноярский детски</w:t>
      </w:r>
      <w:r>
        <w:rPr>
          <w:b w:val="0"/>
          <w:sz w:val="24"/>
          <w:szCs w:val="24"/>
        </w:rPr>
        <w:t>й сад «Березка»</w:t>
      </w:r>
      <w:r w:rsidRPr="004C11D9">
        <w:rPr>
          <w:b w:val="0"/>
          <w:sz w:val="24"/>
          <w:szCs w:val="24"/>
        </w:rPr>
        <w:t>, оргтехника для МКУ ДО</w:t>
      </w:r>
      <w:r>
        <w:rPr>
          <w:b w:val="0"/>
          <w:sz w:val="24"/>
          <w:szCs w:val="24"/>
        </w:rPr>
        <w:t xml:space="preserve"> Качугская ДЮСШ</w:t>
      </w:r>
      <w:r w:rsidRPr="004C11D9">
        <w:rPr>
          <w:b w:val="0"/>
          <w:sz w:val="24"/>
          <w:szCs w:val="24"/>
        </w:rPr>
        <w:t xml:space="preserve">, лабораторное оборудование для МКОУ </w:t>
      </w:r>
      <w:proofErr w:type="spellStart"/>
      <w:r w:rsidRPr="004C11D9">
        <w:rPr>
          <w:b w:val="0"/>
          <w:sz w:val="24"/>
          <w:szCs w:val="24"/>
        </w:rPr>
        <w:t>Б</w:t>
      </w:r>
      <w:r>
        <w:rPr>
          <w:b w:val="0"/>
          <w:sz w:val="24"/>
          <w:szCs w:val="24"/>
        </w:rPr>
        <w:t>елоусовская</w:t>
      </w:r>
      <w:proofErr w:type="spellEnd"/>
      <w:r>
        <w:rPr>
          <w:b w:val="0"/>
          <w:sz w:val="24"/>
          <w:szCs w:val="24"/>
        </w:rPr>
        <w:t xml:space="preserve"> ООШ</w:t>
      </w:r>
      <w:r w:rsidRPr="004C11D9">
        <w:rPr>
          <w:b w:val="0"/>
          <w:sz w:val="24"/>
          <w:szCs w:val="24"/>
        </w:rPr>
        <w:t>, ванна двухсекционная для М</w:t>
      </w:r>
      <w:r>
        <w:rPr>
          <w:b w:val="0"/>
          <w:sz w:val="24"/>
          <w:szCs w:val="24"/>
        </w:rPr>
        <w:t xml:space="preserve">КОУ </w:t>
      </w:r>
      <w:proofErr w:type="spellStart"/>
      <w:r>
        <w:rPr>
          <w:b w:val="0"/>
          <w:sz w:val="24"/>
          <w:szCs w:val="24"/>
        </w:rPr>
        <w:t>Ангинская</w:t>
      </w:r>
      <w:proofErr w:type="spellEnd"/>
      <w:r>
        <w:rPr>
          <w:b w:val="0"/>
          <w:sz w:val="24"/>
          <w:szCs w:val="24"/>
        </w:rPr>
        <w:t xml:space="preserve"> СОШ</w:t>
      </w:r>
      <w:proofErr w:type="gramEnd"/>
      <w:r w:rsidRPr="004C11D9">
        <w:rPr>
          <w:b w:val="0"/>
          <w:sz w:val="24"/>
          <w:szCs w:val="24"/>
        </w:rPr>
        <w:t>, холоди</w:t>
      </w:r>
      <w:r>
        <w:rPr>
          <w:b w:val="0"/>
          <w:sz w:val="24"/>
          <w:szCs w:val="24"/>
        </w:rPr>
        <w:t>льник для МКОУ Качугская СОШ №1</w:t>
      </w:r>
      <w:r w:rsidRPr="004C11D9">
        <w:rPr>
          <w:b w:val="0"/>
          <w:sz w:val="24"/>
          <w:szCs w:val="24"/>
        </w:rPr>
        <w:t>.</w:t>
      </w:r>
    </w:p>
    <w:p w:rsidR="001A18EC" w:rsidRPr="006D3F1C" w:rsidRDefault="001A18EC" w:rsidP="006D3F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 xml:space="preserve">        </w:t>
      </w:r>
      <w:r w:rsidR="00F36834">
        <w:rPr>
          <w:rFonts w:ascii="Times New Roman" w:hAnsi="Times New Roman"/>
          <w:sz w:val="24"/>
          <w:szCs w:val="24"/>
        </w:rPr>
        <w:t xml:space="preserve">  </w:t>
      </w:r>
      <w:r w:rsidRPr="004C11D9">
        <w:rPr>
          <w:rFonts w:ascii="Times New Roman" w:hAnsi="Times New Roman"/>
          <w:sz w:val="24"/>
          <w:szCs w:val="24"/>
        </w:rPr>
        <w:t xml:space="preserve">7 образовательных организаций (МКОУ </w:t>
      </w:r>
      <w:proofErr w:type="spellStart"/>
      <w:r w:rsidRPr="004C11D9">
        <w:rPr>
          <w:rFonts w:ascii="Times New Roman" w:hAnsi="Times New Roman"/>
          <w:sz w:val="24"/>
          <w:szCs w:val="24"/>
        </w:rPr>
        <w:t>Белоусовская</w:t>
      </w:r>
      <w:proofErr w:type="spellEnd"/>
      <w:r w:rsidRPr="004C11D9">
        <w:rPr>
          <w:rFonts w:ascii="Times New Roman" w:hAnsi="Times New Roman"/>
          <w:sz w:val="24"/>
          <w:szCs w:val="24"/>
        </w:rPr>
        <w:t xml:space="preserve"> ООШ, МКОУ </w:t>
      </w:r>
      <w:proofErr w:type="spellStart"/>
      <w:r w:rsidRPr="004C11D9">
        <w:rPr>
          <w:rFonts w:ascii="Times New Roman" w:hAnsi="Times New Roman"/>
          <w:sz w:val="24"/>
          <w:szCs w:val="24"/>
        </w:rPr>
        <w:t>Харбатовская</w:t>
      </w:r>
      <w:proofErr w:type="spellEnd"/>
      <w:r w:rsidRPr="004C11D9">
        <w:rPr>
          <w:rFonts w:ascii="Times New Roman" w:hAnsi="Times New Roman"/>
          <w:sz w:val="24"/>
          <w:szCs w:val="24"/>
        </w:rPr>
        <w:t xml:space="preserve"> СОШ, МКОУ </w:t>
      </w:r>
      <w:proofErr w:type="spellStart"/>
      <w:r w:rsidRPr="004C11D9">
        <w:rPr>
          <w:rFonts w:ascii="Times New Roman" w:hAnsi="Times New Roman"/>
          <w:sz w:val="24"/>
          <w:szCs w:val="24"/>
        </w:rPr>
        <w:t>Бутаковская</w:t>
      </w:r>
      <w:proofErr w:type="spellEnd"/>
      <w:r w:rsidRPr="004C11D9">
        <w:rPr>
          <w:rFonts w:ascii="Times New Roman" w:hAnsi="Times New Roman"/>
          <w:sz w:val="24"/>
          <w:szCs w:val="24"/>
        </w:rPr>
        <w:t xml:space="preserve"> СОШ, МКОУ </w:t>
      </w:r>
      <w:proofErr w:type="spellStart"/>
      <w:r w:rsidRPr="004C11D9">
        <w:rPr>
          <w:rFonts w:ascii="Times New Roman" w:hAnsi="Times New Roman"/>
          <w:sz w:val="24"/>
          <w:szCs w:val="24"/>
        </w:rPr>
        <w:t>Вершина-Тутурская</w:t>
      </w:r>
      <w:proofErr w:type="spellEnd"/>
      <w:r w:rsidRPr="004C11D9">
        <w:rPr>
          <w:rFonts w:ascii="Times New Roman" w:hAnsi="Times New Roman"/>
          <w:sz w:val="24"/>
          <w:szCs w:val="24"/>
        </w:rPr>
        <w:t xml:space="preserve"> ООШ, МКОУ </w:t>
      </w:r>
      <w:proofErr w:type="spellStart"/>
      <w:r w:rsidRPr="004C11D9">
        <w:rPr>
          <w:rFonts w:ascii="Times New Roman" w:hAnsi="Times New Roman"/>
          <w:sz w:val="24"/>
          <w:szCs w:val="24"/>
        </w:rPr>
        <w:t>Малоголовская</w:t>
      </w:r>
      <w:proofErr w:type="spellEnd"/>
      <w:r w:rsidRPr="004C11D9">
        <w:rPr>
          <w:rFonts w:ascii="Times New Roman" w:hAnsi="Times New Roman"/>
          <w:sz w:val="24"/>
          <w:szCs w:val="24"/>
        </w:rPr>
        <w:t xml:space="preserve"> ООШ, </w:t>
      </w:r>
      <w:proofErr w:type="spellStart"/>
      <w:r w:rsidRPr="004C11D9">
        <w:rPr>
          <w:rFonts w:ascii="Times New Roman" w:hAnsi="Times New Roman"/>
          <w:sz w:val="24"/>
          <w:szCs w:val="24"/>
        </w:rPr>
        <w:t>Большетарельская</w:t>
      </w:r>
      <w:proofErr w:type="spellEnd"/>
      <w:r w:rsidRPr="004C11D9">
        <w:rPr>
          <w:rFonts w:ascii="Times New Roman" w:hAnsi="Times New Roman"/>
          <w:sz w:val="24"/>
          <w:szCs w:val="24"/>
        </w:rPr>
        <w:t xml:space="preserve"> ООШ, МКОУ Качугская вечерняя (сменная) ОШ) оснащены теплыми  ту</w:t>
      </w:r>
      <w:r w:rsidR="006D3F1C">
        <w:rPr>
          <w:rFonts w:ascii="Times New Roman" w:hAnsi="Times New Roman"/>
          <w:sz w:val="24"/>
          <w:szCs w:val="24"/>
        </w:rPr>
        <w:t>алетами, на общую сумму  1 200,0 тыс</w:t>
      </w:r>
      <w:proofErr w:type="gramStart"/>
      <w:r w:rsidR="006D3F1C">
        <w:rPr>
          <w:rFonts w:ascii="Times New Roman" w:hAnsi="Times New Roman"/>
          <w:sz w:val="24"/>
          <w:szCs w:val="24"/>
        </w:rPr>
        <w:t>.р</w:t>
      </w:r>
      <w:proofErr w:type="gramEnd"/>
      <w:r w:rsidR="006D3F1C">
        <w:rPr>
          <w:rFonts w:ascii="Times New Roman" w:hAnsi="Times New Roman"/>
          <w:sz w:val="24"/>
          <w:szCs w:val="24"/>
        </w:rPr>
        <w:t>уб.</w:t>
      </w:r>
    </w:p>
    <w:p w:rsidR="001A18EC" w:rsidRPr="004C11D9" w:rsidRDefault="001A18EC" w:rsidP="00F368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 xml:space="preserve">         </w:t>
      </w:r>
      <w:r w:rsidR="00F36834">
        <w:rPr>
          <w:rFonts w:ascii="Times New Roman" w:hAnsi="Times New Roman"/>
          <w:sz w:val="24"/>
          <w:szCs w:val="24"/>
        </w:rPr>
        <w:t xml:space="preserve">  </w:t>
      </w:r>
      <w:r w:rsidRPr="004C11D9">
        <w:rPr>
          <w:rFonts w:ascii="Times New Roman" w:hAnsi="Times New Roman"/>
          <w:sz w:val="24"/>
          <w:szCs w:val="24"/>
        </w:rPr>
        <w:t>На  укрепление  материально-технической  базы МБУ Качугский  ДЛОД «Лена»  реализовано – 1 611,7 тыс. руб., из них 1 498,9 тыс. руб. выделено из областного  бюджета, 112,8 тыс. руб. – из местного бюджета.</w:t>
      </w:r>
    </w:p>
    <w:p w:rsidR="006F5C8A" w:rsidRPr="004C11D9" w:rsidRDefault="00F36834" w:rsidP="00F36834">
      <w:pPr>
        <w:pStyle w:val="a5"/>
        <w:tabs>
          <w:tab w:val="left" w:pos="709"/>
        </w:tabs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  <w:r w:rsidR="006F5C8A" w:rsidRPr="006F5C8A">
        <w:rPr>
          <w:b/>
          <w:i/>
          <w:sz w:val="24"/>
          <w:szCs w:val="24"/>
        </w:rPr>
        <w:t>Культура</w:t>
      </w:r>
      <w:r>
        <w:rPr>
          <w:b/>
          <w:i/>
          <w:sz w:val="24"/>
          <w:szCs w:val="24"/>
        </w:rPr>
        <w:t xml:space="preserve"> </w:t>
      </w:r>
      <w:proofErr w:type="spellStart"/>
      <w:r w:rsidR="006F5C8A" w:rsidRPr="004C11D9">
        <w:rPr>
          <w:sz w:val="24"/>
          <w:szCs w:val="24"/>
        </w:rPr>
        <w:t>Культурно-досуговую</w:t>
      </w:r>
      <w:proofErr w:type="spellEnd"/>
      <w:r w:rsidR="006F5C8A" w:rsidRPr="004C11D9">
        <w:rPr>
          <w:sz w:val="24"/>
          <w:szCs w:val="24"/>
        </w:rPr>
        <w:t>, библиотечную деятельность, работу по дополнительному образованию детей осуществляют 14 культурно - досуговых учреждений, 1 библиотека, 2 школы искусств.</w:t>
      </w:r>
    </w:p>
    <w:p w:rsidR="006F5C8A" w:rsidRPr="004C11D9" w:rsidRDefault="006F5C8A" w:rsidP="006F5C8A">
      <w:pPr>
        <w:pStyle w:val="a5"/>
        <w:jc w:val="both"/>
        <w:rPr>
          <w:sz w:val="24"/>
          <w:szCs w:val="24"/>
        </w:rPr>
      </w:pPr>
      <w:r w:rsidRPr="004C11D9">
        <w:rPr>
          <w:sz w:val="24"/>
          <w:szCs w:val="24"/>
        </w:rPr>
        <w:t xml:space="preserve">         </w:t>
      </w:r>
      <w:r w:rsidR="00F36834">
        <w:rPr>
          <w:sz w:val="24"/>
          <w:szCs w:val="24"/>
        </w:rPr>
        <w:t xml:space="preserve">  </w:t>
      </w:r>
      <w:r w:rsidRPr="004C11D9">
        <w:rPr>
          <w:sz w:val="24"/>
          <w:szCs w:val="24"/>
        </w:rPr>
        <w:t xml:space="preserve">Вся сеть учреждений культуры района (первый уровень) объединены в 13 интегрированных учреждений культуры – КИК (культурно-информационные комплексы), которые объединяют клубные и библиотечные учреждения отдельно взятого сельского поселения. </w:t>
      </w:r>
      <w:r w:rsidR="00F36834">
        <w:rPr>
          <w:sz w:val="24"/>
          <w:szCs w:val="24"/>
        </w:rPr>
        <w:t xml:space="preserve"> </w:t>
      </w:r>
      <w:r w:rsidRPr="004C11D9">
        <w:rPr>
          <w:sz w:val="24"/>
          <w:szCs w:val="24"/>
        </w:rPr>
        <w:t>Общее количество зданий, занимаемых учреждениями культуры</w:t>
      </w:r>
      <w:r w:rsidR="00625CD5">
        <w:rPr>
          <w:sz w:val="24"/>
          <w:szCs w:val="24"/>
        </w:rPr>
        <w:t>,</w:t>
      </w:r>
      <w:r w:rsidRPr="004C11D9">
        <w:rPr>
          <w:sz w:val="24"/>
          <w:szCs w:val="24"/>
        </w:rPr>
        <w:t xml:space="preserve"> – 52.   </w:t>
      </w:r>
    </w:p>
    <w:p w:rsidR="006F5C8A" w:rsidRDefault="00F36834" w:rsidP="00F3683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F5C8A" w:rsidRPr="004C11D9">
        <w:rPr>
          <w:rFonts w:ascii="Times New Roman" w:hAnsi="Times New Roman"/>
          <w:sz w:val="24"/>
          <w:szCs w:val="24"/>
        </w:rPr>
        <w:t>Учреждениями культуры получено доходов от оказания платных услуг  - 1 061,5 тыс. руб., на  20,8 % больше, чем в  2017 году  (878,7  тыс. руб.), от участия в конкурсах, грантах и партнерстве с частными структурами – 8750,57 тыс. руб., (в 2017 году – 274,2 тыс. руб.),  рост в 31,9 раза.</w:t>
      </w:r>
    </w:p>
    <w:p w:rsidR="006F5C8A" w:rsidRPr="004C11D9" w:rsidRDefault="006F5C8A" w:rsidP="00F368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 xml:space="preserve">          </w:t>
      </w:r>
      <w:r w:rsidR="00F36834">
        <w:rPr>
          <w:rFonts w:ascii="Times New Roman" w:hAnsi="Times New Roman"/>
          <w:sz w:val="24"/>
          <w:szCs w:val="24"/>
        </w:rPr>
        <w:t xml:space="preserve">  </w:t>
      </w:r>
      <w:r w:rsidRPr="004C11D9">
        <w:rPr>
          <w:rFonts w:ascii="Times New Roman" w:hAnsi="Times New Roman"/>
          <w:sz w:val="24"/>
          <w:szCs w:val="24"/>
        </w:rPr>
        <w:t xml:space="preserve">В рамках проекта по ремонту клубных учреждений «Местный дом культуры»  реализовано   </w:t>
      </w:r>
      <w:r w:rsidR="00F36834">
        <w:rPr>
          <w:rFonts w:ascii="Times New Roman" w:hAnsi="Times New Roman"/>
          <w:sz w:val="24"/>
          <w:szCs w:val="24"/>
        </w:rPr>
        <w:t xml:space="preserve">1 696,5 тыс. руб., в том числе: </w:t>
      </w:r>
      <w:r w:rsidRPr="004C11D9">
        <w:rPr>
          <w:rFonts w:ascii="Times New Roman" w:hAnsi="Times New Roman"/>
          <w:sz w:val="24"/>
          <w:szCs w:val="24"/>
        </w:rPr>
        <w:t xml:space="preserve">на ремонт </w:t>
      </w:r>
      <w:proofErr w:type="spellStart"/>
      <w:r w:rsidRPr="004C11D9">
        <w:rPr>
          <w:rFonts w:ascii="Times New Roman" w:hAnsi="Times New Roman"/>
          <w:sz w:val="24"/>
          <w:szCs w:val="24"/>
        </w:rPr>
        <w:t>Верхо</w:t>
      </w:r>
      <w:r w:rsidR="00F36834">
        <w:rPr>
          <w:rFonts w:ascii="Times New Roman" w:hAnsi="Times New Roman"/>
          <w:sz w:val="24"/>
          <w:szCs w:val="24"/>
        </w:rPr>
        <w:t>ленского</w:t>
      </w:r>
      <w:proofErr w:type="spellEnd"/>
      <w:r w:rsidR="00F36834">
        <w:rPr>
          <w:rFonts w:ascii="Times New Roman" w:hAnsi="Times New Roman"/>
          <w:sz w:val="24"/>
          <w:szCs w:val="24"/>
        </w:rPr>
        <w:t xml:space="preserve"> СДК  - 925,5 тыс. руб.; </w:t>
      </w:r>
      <w:r w:rsidRPr="004C11D9">
        <w:rPr>
          <w:rFonts w:ascii="Times New Roman" w:hAnsi="Times New Roman"/>
          <w:sz w:val="24"/>
          <w:szCs w:val="24"/>
        </w:rPr>
        <w:t>на ремонт Аргунского  СДК – 771,0 тыс. руб.</w:t>
      </w:r>
    </w:p>
    <w:p w:rsidR="006F5C8A" w:rsidRPr="004C11D9" w:rsidRDefault="006F5C8A" w:rsidP="006F5C8A">
      <w:pPr>
        <w:pStyle w:val="a9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 xml:space="preserve">           В  2018  году  в  учреждениях культуры работали  138 чел. (в 2017 году - 146 чел.), из них:  </w:t>
      </w:r>
    </w:p>
    <w:p w:rsidR="006F5C8A" w:rsidRPr="004C11D9" w:rsidRDefault="00F36834" w:rsidP="006F5C8A">
      <w:pPr>
        <w:pStyle w:val="a9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F5C8A" w:rsidRPr="004C11D9">
        <w:rPr>
          <w:rFonts w:ascii="Times New Roman" w:hAnsi="Times New Roman"/>
          <w:sz w:val="24"/>
          <w:szCs w:val="24"/>
        </w:rPr>
        <w:t>- работники библиотек – 43 чел.,  в 2017 году – 43 чел.;</w:t>
      </w:r>
    </w:p>
    <w:p w:rsidR="006F5C8A" w:rsidRPr="004C11D9" w:rsidRDefault="00F36834" w:rsidP="006F5C8A">
      <w:pPr>
        <w:pStyle w:val="a9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F5C8A" w:rsidRPr="004C11D9">
        <w:rPr>
          <w:rFonts w:ascii="Times New Roman" w:hAnsi="Times New Roman"/>
          <w:sz w:val="24"/>
          <w:szCs w:val="24"/>
        </w:rPr>
        <w:t>- специалисты клубной сети – 71 чел., в 2017 году- 75 чел.;</w:t>
      </w:r>
    </w:p>
    <w:p w:rsidR="006F5C8A" w:rsidRPr="004C11D9" w:rsidRDefault="00F36834" w:rsidP="006F5C8A">
      <w:pPr>
        <w:pStyle w:val="a9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F5C8A" w:rsidRPr="004C11D9">
        <w:rPr>
          <w:rFonts w:ascii="Times New Roman" w:hAnsi="Times New Roman"/>
          <w:sz w:val="24"/>
          <w:szCs w:val="24"/>
        </w:rPr>
        <w:t>- преподавателей дополнительного образования – 12 чел., в 2017 году-14 чел.;</w:t>
      </w:r>
    </w:p>
    <w:p w:rsidR="006F5C8A" w:rsidRPr="004C11D9" w:rsidRDefault="00F36834" w:rsidP="006F5C8A">
      <w:pPr>
        <w:pStyle w:val="a9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F5C8A" w:rsidRPr="004C11D9">
        <w:rPr>
          <w:rFonts w:ascii="Times New Roman" w:hAnsi="Times New Roman"/>
          <w:sz w:val="24"/>
          <w:szCs w:val="24"/>
        </w:rPr>
        <w:t>- вспомогательный персонал – 12 чел., в 2017 году -14 чел.</w:t>
      </w:r>
    </w:p>
    <w:p w:rsidR="006F5C8A" w:rsidRDefault="006F5C8A" w:rsidP="00F36834">
      <w:pPr>
        <w:pStyle w:val="a9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 xml:space="preserve">          </w:t>
      </w:r>
      <w:r w:rsidR="00F36834">
        <w:rPr>
          <w:rFonts w:ascii="Times New Roman" w:hAnsi="Times New Roman"/>
          <w:sz w:val="24"/>
          <w:szCs w:val="24"/>
        </w:rPr>
        <w:t xml:space="preserve"> </w:t>
      </w:r>
      <w:r w:rsidRPr="004C11D9">
        <w:rPr>
          <w:rFonts w:ascii="Times New Roman" w:hAnsi="Times New Roman"/>
          <w:sz w:val="24"/>
          <w:szCs w:val="24"/>
        </w:rPr>
        <w:t xml:space="preserve">Охват населения библиотечным обслуживанием составил 42,3 %. </w:t>
      </w:r>
      <w:proofErr w:type="spellStart"/>
      <w:r w:rsidRPr="004C11D9">
        <w:rPr>
          <w:rFonts w:ascii="Times New Roman" w:hAnsi="Times New Roman"/>
          <w:sz w:val="24"/>
          <w:szCs w:val="24"/>
        </w:rPr>
        <w:t>Книгообеспеченность</w:t>
      </w:r>
      <w:proofErr w:type="spellEnd"/>
      <w:r w:rsidRPr="004C11D9">
        <w:rPr>
          <w:rFonts w:ascii="Times New Roman" w:hAnsi="Times New Roman"/>
          <w:sz w:val="24"/>
          <w:szCs w:val="24"/>
        </w:rPr>
        <w:t xml:space="preserve"> на одного жителя составляет  13,1  книги.</w:t>
      </w:r>
    </w:p>
    <w:p w:rsidR="006F5C8A" w:rsidRDefault="006F5C8A" w:rsidP="006F5C8A">
      <w:pPr>
        <w:pStyle w:val="a9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368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Дополнительное образование в </w:t>
      </w:r>
      <w:r w:rsidRPr="004C11D9">
        <w:rPr>
          <w:rFonts w:ascii="Times New Roman" w:hAnsi="Times New Roman"/>
          <w:sz w:val="24"/>
          <w:szCs w:val="24"/>
        </w:rPr>
        <w:t>районе представляют 2 школы - Детская музыкальная школа и Детская</w:t>
      </w:r>
      <w:r w:rsidR="00625CD5">
        <w:rPr>
          <w:rFonts w:ascii="Times New Roman" w:hAnsi="Times New Roman"/>
          <w:sz w:val="24"/>
          <w:szCs w:val="24"/>
        </w:rPr>
        <w:t xml:space="preserve"> художественная школа, в которых </w:t>
      </w:r>
      <w:r w:rsidRPr="004C11D9">
        <w:rPr>
          <w:rFonts w:ascii="Times New Roman" w:hAnsi="Times New Roman"/>
          <w:sz w:val="24"/>
          <w:szCs w:val="24"/>
        </w:rPr>
        <w:t xml:space="preserve">обучается 199 учеников.     Школы являются своеобразными центрами искусства всего района. В музыкальной и художественной школах учатся дети из сел: </w:t>
      </w:r>
      <w:proofErr w:type="spellStart"/>
      <w:r w:rsidRPr="004C11D9">
        <w:rPr>
          <w:rFonts w:ascii="Times New Roman" w:hAnsi="Times New Roman"/>
          <w:sz w:val="24"/>
          <w:szCs w:val="24"/>
        </w:rPr>
        <w:t>Анга</w:t>
      </w:r>
      <w:proofErr w:type="spellEnd"/>
      <w:r w:rsidRPr="004C11D9">
        <w:rPr>
          <w:rFonts w:ascii="Times New Roman" w:hAnsi="Times New Roman"/>
          <w:sz w:val="24"/>
          <w:szCs w:val="24"/>
        </w:rPr>
        <w:t xml:space="preserve">, Харбатово, Манзурка, Залог, </w:t>
      </w:r>
      <w:proofErr w:type="spellStart"/>
      <w:r w:rsidRPr="004C11D9">
        <w:rPr>
          <w:rFonts w:ascii="Times New Roman" w:hAnsi="Times New Roman"/>
          <w:sz w:val="24"/>
          <w:szCs w:val="24"/>
        </w:rPr>
        <w:t>Карлук</w:t>
      </w:r>
      <w:proofErr w:type="spellEnd"/>
      <w:r w:rsidRPr="004C11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11D9">
        <w:rPr>
          <w:rFonts w:ascii="Times New Roman" w:hAnsi="Times New Roman"/>
          <w:sz w:val="24"/>
          <w:szCs w:val="24"/>
        </w:rPr>
        <w:t>Бутаково</w:t>
      </w:r>
      <w:proofErr w:type="spellEnd"/>
      <w:r w:rsidRPr="004C11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11D9">
        <w:rPr>
          <w:rFonts w:ascii="Times New Roman" w:hAnsi="Times New Roman"/>
          <w:sz w:val="24"/>
          <w:szCs w:val="24"/>
        </w:rPr>
        <w:t>Верхоленск</w:t>
      </w:r>
      <w:proofErr w:type="spellEnd"/>
      <w:r w:rsidRPr="004C11D9">
        <w:rPr>
          <w:rFonts w:ascii="Times New Roman" w:hAnsi="Times New Roman"/>
          <w:sz w:val="24"/>
          <w:szCs w:val="24"/>
        </w:rPr>
        <w:t>, д</w:t>
      </w:r>
      <w:proofErr w:type="gramStart"/>
      <w:r w:rsidRPr="004C11D9">
        <w:rPr>
          <w:rFonts w:ascii="Times New Roman" w:hAnsi="Times New Roman"/>
          <w:sz w:val="24"/>
          <w:szCs w:val="24"/>
        </w:rPr>
        <w:t>.М</w:t>
      </w:r>
      <w:proofErr w:type="gramEnd"/>
      <w:r w:rsidRPr="004C11D9">
        <w:rPr>
          <w:rFonts w:ascii="Times New Roman" w:hAnsi="Times New Roman"/>
          <w:sz w:val="24"/>
          <w:szCs w:val="24"/>
        </w:rPr>
        <w:t>алые Голы.</w:t>
      </w:r>
      <w:r w:rsidR="00F36834">
        <w:rPr>
          <w:rFonts w:ascii="Times New Roman" w:hAnsi="Times New Roman"/>
          <w:sz w:val="24"/>
          <w:szCs w:val="24"/>
        </w:rPr>
        <w:t xml:space="preserve"> </w:t>
      </w:r>
      <w:r w:rsidRPr="004C11D9">
        <w:rPr>
          <w:rFonts w:ascii="Times New Roman" w:hAnsi="Times New Roman"/>
          <w:sz w:val="24"/>
          <w:szCs w:val="24"/>
        </w:rPr>
        <w:t xml:space="preserve">Открыт класс </w:t>
      </w:r>
      <w:proofErr w:type="gramStart"/>
      <w:r w:rsidRPr="004C11D9">
        <w:rPr>
          <w:rFonts w:ascii="Times New Roman" w:hAnsi="Times New Roman"/>
          <w:sz w:val="24"/>
          <w:szCs w:val="24"/>
        </w:rPr>
        <w:t>в</w:t>
      </w:r>
      <w:proofErr w:type="gramEnd"/>
      <w:r w:rsidRPr="004C11D9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4C11D9">
        <w:rPr>
          <w:rFonts w:ascii="Times New Roman" w:hAnsi="Times New Roman"/>
          <w:sz w:val="24"/>
          <w:szCs w:val="24"/>
        </w:rPr>
        <w:t>Белоусово</w:t>
      </w:r>
      <w:proofErr w:type="spellEnd"/>
      <w:r w:rsidRPr="004C11D9">
        <w:rPr>
          <w:rFonts w:ascii="Times New Roman" w:hAnsi="Times New Roman"/>
          <w:sz w:val="24"/>
          <w:szCs w:val="24"/>
        </w:rPr>
        <w:t>. Обучается 12 учеников по классу баяна  и фортепиано. Школами проведено немало концертов и выставок муниципального, регионального и общероссийского уровня.</w:t>
      </w:r>
    </w:p>
    <w:p w:rsidR="006F5C8A" w:rsidRDefault="00F36834" w:rsidP="006F5C8A">
      <w:pPr>
        <w:pStyle w:val="a9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="006F5C8A" w:rsidRPr="006F5C8A">
        <w:rPr>
          <w:rFonts w:ascii="Times New Roman" w:hAnsi="Times New Roman"/>
          <w:sz w:val="24"/>
          <w:szCs w:val="24"/>
        </w:rPr>
        <w:t>Культурно-досуговая</w:t>
      </w:r>
      <w:proofErr w:type="spellEnd"/>
      <w:r w:rsidR="006F5C8A" w:rsidRPr="006F5C8A">
        <w:rPr>
          <w:rFonts w:ascii="Times New Roman" w:hAnsi="Times New Roman"/>
          <w:sz w:val="24"/>
          <w:szCs w:val="24"/>
        </w:rPr>
        <w:t xml:space="preserve"> деятельность</w:t>
      </w:r>
      <w:r w:rsidR="006F5C8A">
        <w:rPr>
          <w:rFonts w:ascii="Times New Roman" w:hAnsi="Times New Roman"/>
          <w:sz w:val="24"/>
          <w:szCs w:val="24"/>
        </w:rPr>
        <w:t xml:space="preserve"> п</w:t>
      </w:r>
      <w:r w:rsidR="006F5C8A" w:rsidRPr="004C11D9">
        <w:rPr>
          <w:rFonts w:ascii="Times New Roman" w:hAnsi="Times New Roman"/>
          <w:sz w:val="24"/>
          <w:szCs w:val="24"/>
        </w:rPr>
        <w:t xml:space="preserve">редставлена 36 клубными учреждениями: МКУК «МЦДК» им. С. </w:t>
      </w:r>
      <w:proofErr w:type="spellStart"/>
      <w:r w:rsidR="006F5C8A" w:rsidRPr="004C11D9">
        <w:rPr>
          <w:rFonts w:ascii="Times New Roman" w:hAnsi="Times New Roman"/>
          <w:sz w:val="24"/>
          <w:szCs w:val="24"/>
        </w:rPr>
        <w:t>Рычковой</w:t>
      </w:r>
      <w:proofErr w:type="spellEnd"/>
      <w:r w:rsidR="006F5C8A" w:rsidRPr="004C11D9">
        <w:rPr>
          <w:rFonts w:ascii="Times New Roman" w:hAnsi="Times New Roman"/>
          <w:sz w:val="24"/>
          <w:szCs w:val="24"/>
        </w:rPr>
        <w:t>,  13 сельских домов культуры и 22 сельских клуба. 7 коллективов имеют звание «Народный» и 1 – «Образцовый».</w:t>
      </w:r>
    </w:p>
    <w:p w:rsidR="006F5C8A" w:rsidRPr="004C11D9" w:rsidRDefault="00F36834" w:rsidP="006F5C8A">
      <w:pPr>
        <w:pStyle w:val="a9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6F5C8A" w:rsidRPr="004C11D9">
        <w:rPr>
          <w:rFonts w:ascii="Times New Roman" w:hAnsi="Times New Roman"/>
          <w:sz w:val="24"/>
          <w:szCs w:val="24"/>
        </w:rPr>
        <w:t>Клубных формирований – 149, работают по следующим направлениям: вокальное; хоровое; хореографическое; театральное; декоративно – прикладное; народных промыслов.</w:t>
      </w:r>
      <w:proofErr w:type="gramEnd"/>
    </w:p>
    <w:p w:rsidR="006F5C8A" w:rsidRPr="004C11D9" w:rsidRDefault="006F5C8A" w:rsidP="000C78BD">
      <w:pPr>
        <w:suppressAutoHyphens/>
        <w:spacing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>В 2018 году проведено 4226 культурны</w:t>
      </w:r>
      <w:r w:rsidR="000C78BD">
        <w:rPr>
          <w:rFonts w:ascii="Times New Roman" w:hAnsi="Times New Roman"/>
          <w:sz w:val="24"/>
          <w:szCs w:val="24"/>
        </w:rPr>
        <w:t>х мероприятий. Наиболее массовые</w:t>
      </w:r>
      <w:r w:rsidRPr="004C11D9">
        <w:rPr>
          <w:rFonts w:ascii="Times New Roman" w:hAnsi="Times New Roman"/>
          <w:sz w:val="24"/>
          <w:szCs w:val="24"/>
        </w:rPr>
        <w:t xml:space="preserve"> мероприятия: </w:t>
      </w:r>
      <w:r w:rsidR="000C78BD">
        <w:rPr>
          <w:rFonts w:ascii="Times New Roman" w:hAnsi="Times New Roman"/>
          <w:sz w:val="24"/>
          <w:szCs w:val="24"/>
        </w:rPr>
        <w:t>о</w:t>
      </w:r>
      <w:r w:rsidRPr="004C11D9">
        <w:rPr>
          <w:rFonts w:ascii="Times New Roman" w:hAnsi="Times New Roman"/>
          <w:sz w:val="24"/>
          <w:szCs w:val="24"/>
        </w:rPr>
        <w:t xml:space="preserve">бластной народный праздник «Троица», </w:t>
      </w:r>
      <w:r w:rsidR="000C78BD">
        <w:rPr>
          <w:rFonts w:ascii="Times New Roman" w:hAnsi="Times New Roman"/>
          <w:sz w:val="24"/>
          <w:szCs w:val="24"/>
        </w:rPr>
        <w:t>р</w:t>
      </w:r>
      <w:r w:rsidRPr="004C11D9">
        <w:rPr>
          <w:rFonts w:ascii="Times New Roman" w:hAnsi="Times New Roman"/>
          <w:sz w:val="24"/>
          <w:szCs w:val="24"/>
        </w:rPr>
        <w:t>айонный фестиваль самодеятельного народного творчества «</w:t>
      </w:r>
      <w:proofErr w:type="spellStart"/>
      <w:r w:rsidRPr="004C11D9">
        <w:rPr>
          <w:rFonts w:ascii="Times New Roman" w:hAnsi="Times New Roman"/>
          <w:sz w:val="24"/>
          <w:szCs w:val="24"/>
        </w:rPr>
        <w:t>Приленские</w:t>
      </w:r>
      <w:proofErr w:type="spellEnd"/>
      <w:r w:rsidRPr="004C11D9">
        <w:rPr>
          <w:rFonts w:ascii="Times New Roman" w:hAnsi="Times New Roman"/>
          <w:sz w:val="24"/>
          <w:szCs w:val="24"/>
        </w:rPr>
        <w:t xml:space="preserve"> родники», </w:t>
      </w:r>
      <w:r w:rsidR="000C78BD">
        <w:rPr>
          <w:rFonts w:ascii="Times New Roman" w:hAnsi="Times New Roman"/>
          <w:sz w:val="24"/>
          <w:szCs w:val="24"/>
        </w:rPr>
        <w:t>р</w:t>
      </w:r>
      <w:r w:rsidRPr="004C11D9">
        <w:rPr>
          <w:rFonts w:ascii="Times New Roman" w:hAnsi="Times New Roman"/>
          <w:sz w:val="24"/>
          <w:szCs w:val="24"/>
        </w:rPr>
        <w:t xml:space="preserve">айонный фестиваль </w:t>
      </w:r>
      <w:r w:rsidRPr="004C11D9">
        <w:rPr>
          <w:rFonts w:ascii="Times New Roman" w:hAnsi="Times New Roman"/>
          <w:sz w:val="24"/>
          <w:szCs w:val="24"/>
        </w:rPr>
        <w:lastRenderedPageBreak/>
        <w:t>де</w:t>
      </w:r>
      <w:r w:rsidR="000C78BD">
        <w:rPr>
          <w:rFonts w:ascii="Times New Roman" w:hAnsi="Times New Roman"/>
          <w:sz w:val="24"/>
          <w:szCs w:val="24"/>
        </w:rPr>
        <w:t>тского творчества «Лучше всех!», р</w:t>
      </w:r>
      <w:r w:rsidRPr="004C11D9">
        <w:rPr>
          <w:rFonts w:ascii="Times New Roman" w:hAnsi="Times New Roman"/>
          <w:sz w:val="24"/>
          <w:szCs w:val="24"/>
        </w:rPr>
        <w:t>айонный фестиваль-конкурс «Вам, участники военных испытаний».</w:t>
      </w:r>
    </w:p>
    <w:p w:rsidR="006F5C8A" w:rsidRPr="000C78BD" w:rsidRDefault="00FA42E5" w:rsidP="000C78BD">
      <w:pPr>
        <w:tabs>
          <w:tab w:val="left" w:pos="0"/>
          <w:tab w:val="left" w:pos="567"/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F5C8A" w:rsidRPr="004C11D9">
        <w:rPr>
          <w:rFonts w:ascii="Times New Roman" w:hAnsi="Times New Roman"/>
          <w:sz w:val="24"/>
          <w:szCs w:val="24"/>
        </w:rPr>
        <w:t xml:space="preserve">В рамках Гранта поддержки кинотеатров от Фонда кино  реализован проект по оборудованию кинозала в  МКУК «МЦДК» им. С. </w:t>
      </w:r>
      <w:proofErr w:type="spellStart"/>
      <w:r w:rsidR="006F5C8A" w:rsidRPr="004C11D9">
        <w:rPr>
          <w:rFonts w:ascii="Times New Roman" w:hAnsi="Times New Roman"/>
          <w:sz w:val="24"/>
          <w:szCs w:val="24"/>
        </w:rPr>
        <w:t>Рычковой</w:t>
      </w:r>
      <w:proofErr w:type="spellEnd"/>
      <w:r w:rsidR="006F5C8A" w:rsidRPr="004C11D9">
        <w:rPr>
          <w:rFonts w:ascii="Times New Roman" w:hAnsi="Times New Roman"/>
          <w:sz w:val="24"/>
          <w:szCs w:val="24"/>
        </w:rPr>
        <w:t xml:space="preserve"> (кинотеатр «Победа»)</w:t>
      </w:r>
      <w:proofErr w:type="gramStart"/>
      <w:r w:rsidR="006F5C8A" w:rsidRPr="004C11D9">
        <w:rPr>
          <w:rFonts w:ascii="Times New Roman" w:hAnsi="Times New Roman"/>
          <w:sz w:val="24"/>
          <w:szCs w:val="24"/>
        </w:rPr>
        <w:t>,е</w:t>
      </w:r>
      <w:proofErr w:type="gramEnd"/>
      <w:r w:rsidR="006F5C8A" w:rsidRPr="004C11D9">
        <w:rPr>
          <w:rFonts w:ascii="Times New Roman" w:hAnsi="Times New Roman"/>
          <w:sz w:val="24"/>
          <w:szCs w:val="24"/>
        </w:rPr>
        <w:t>го открытие прошло в сентябре 2018 года. Для  переоборудования  зрительного зала под  кинозал было  реализовано  6 019,8 тыс. руб., в том числе:</w:t>
      </w:r>
      <w:r>
        <w:rPr>
          <w:rFonts w:ascii="Times New Roman" w:hAnsi="Times New Roman"/>
          <w:sz w:val="24"/>
          <w:szCs w:val="24"/>
        </w:rPr>
        <w:t xml:space="preserve"> </w:t>
      </w:r>
      <w:r w:rsidR="006F5C8A" w:rsidRPr="004C11D9">
        <w:rPr>
          <w:rFonts w:ascii="Times New Roman" w:hAnsi="Times New Roman"/>
          <w:sz w:val="24"/>
          <w:szCs w:val="24"/>
        </w:rPr>
        <w:t>1 000,0 тыс</w:t>
      </w:r>
      <w:proofErr w:type="gramStart"/>
      <w:r w:rsidR="006F5C8A" w:rsidRPr="004C11D9">
        <w:rPr>
          <w:rFonts w:ascii="Times New Roman" w:hAnsi="Times New Roman"/>
          <w:sz w:val="24"/>
          <w:szCs w:val="24"/>
        </w:rPr>
        <w:t>.р</w:t>
      </w:r>
      <w:proofErr w:type="gramEnd"/>
      <w:r w:rsidR="006F5C8A" w:rsidRPr="004C11D9">
        <w:rPr>
          <w:rFonts w:ascii="Times New Roman" w:hAnsi="Times New Roman"/>
          <w:sz w:val="24"/>
          <w:szCs w:val="24"/>
        </w:rPr>
        <w:t>уб., выделенных из  районного  бюджета; 4 980,0 тыс.руб., выделенных Федеральным  Фондом социальной и  экономической поддержки отечественной  кинематографии;</w:t>
      </w:r>
      <w:r>
        <w:rPr>
          <w:rFonts w:ascii="Times New Roman" w:hAnsi="Times New Roman"/>
          <w:sz w:val="24"/>
          <w:szCs w:val="24"/>
        </w:rPr>
        <w:t xml:space="preserve"> </w:t>
      </w:r>
      <w:r w:rsidR="006F5C8A" w:rsidRPr="004C11D9">
        <w:rPr>
          <w:rFonts w:ascii="Times New Roman" w:hAnsi="Times New Roman"/>
          <w:sz w:val="24"/>
          <w:szCs w:val="24"/>
        </w:rPr>
        <w:t>39,8 тыс. руб. - со специального  счета (платные услуги) МКУК «МЦДК».</w:t>
      </w:r>
    </w:p>
    <w:p w:rsidR="000C78BD" w:rsidRPr="000C78BD" w:rsidRDefault="00FA42E5" w:rsidP="000C78BD">
      <w:pPr>
        <w:tabs>
          <w:tab w:val="left" w:pos="709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F5C8A" w:rsidRPr="004C11D9">
        <w:rPr>
          <w:rFonts w:ascii="Times New Roman" w:hAnsi="Times New Roman"/>
          <w:sz w:val="24"/>
          <w:szCs w:val="24"/>
        </w:rPr>
        <w:t>По инициативе администрации района министерством культуры и архивов Иркутской области в рамках реализации государственной программы Иркутской области «Развитие культуры» на 2014-2020 годы приобретен рояль для Качугской ДМШ – 970 тыс. руб.</w:t>
      </w:r>
    </w:p>
    <w:p w:rsidR="000C78BD" w:rsidRPr="004C11D9" w:rsidRDefault="000C78BD" w:rsidP="000C78B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 xml:space="preserve">         </w:t>
      </w:r>
      <w:r w:rsidRPr="00FA42E5">
        <w:rPr>
          <w:rFonts w:ascii="Times New Roman" w:hAnsi="Times New Roman"/>
          <w:b/>
          <w:i/>
          <w:sz w:val="24"/>
          <w:szCs w:val="24"/>
        </w:rPr>
        <w:t xml:space="preserve"> Культурно-просветительский центр им </w:t>
      </w:r>
      <w:proofErr w:type="spellStart"/>
      <w:r w:rsidRPr="00FA42E5">
        <w:rPr>
          <w:rFonts w:ascii="Times New Roman" w:hAnsi="Times New Roman"/>
          <w:b/>
          <w:i/>
          <w:sz w:val="24"/>
          <w:szCs w:val="24"/>
        </w:rPr>
        <w:t>свт</w:t>
      </w:r>
      <w:proofErr w:type="spellEnd"/>
      <w:r w:rsidRPr="00FA42E5">
        <w:rPr>
          <w:rFonts w:ascii="Times New Roman" w:hAnsi="Times New Roman"/>
          <w:b/>
          <w:i/>
          <w:sz w:val="24"/>
          <w:szCs w:val="24"/>
        </w:rPr>
        <w:t>. Иннокентия (Вениаминова)</w:t>
      </w:r>
      <w:r>
        <w:rPr>
          <w:rFonts w:ascii="Times New Roman" w:hAnsi="Times New Roman"/>
          <w:sz w:val="24"/>
          <w:szCs w:val="24"/>
        </w:rPr>
        <w:t xml:space="preserve">, открытие которого состоялось в сентябре 2017 года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нга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FA42E5">
        <w:rPr>
          <w:rFonts w:ascii="Times New Roman" w:hAnsi="Times New Roman"/>
          <w:sz w:val="24"/>
          <w:szCs w:val="24"/>
        </w:rPr>
        <w:t xml:space="preserve"> </w:t>
      </w:r>
      <w:r w:rsidRPr="004C11D9">
        <w:rPr>
          <w:rFonts w:ascii="Times New Roman" w:hAnsi="Times New Roman"/>
          <w:color w:val="000000"/>
          <w:sz w:val="24"/>
          <w:szCs w:val="24"/>
        </w:rPr>
        <w:t xml:space="preserve">постепенно становится  как деловой, так и зрелищной площадкой для проведения мероприятий различной направленности и спецификации: деловых заседаний, семинаров, научных конференций, концертов, театральных представлений, конкурсов, творческих мастер-классов, праздничных фестивалей. </w:t>
      </w:r>
      <w:r w:rsidRPr="004C11D9">
        <w:rPr>
          <w:rFonts w:ascii="Times New Roman" w:hAnsi="Times New Roman"/>
          <w:sz w:val="24"/>
          <w:szCs w:val="24"/>
        </w:rPr>
        <w:t xml:space="preserve">Успешно развивается сотрудничество музея </w:t>
      </w:r>
      <w:r w:rsidRPr="004C11D9">
        <w:rPr>
          <w:rFonts w:ascii="Times New Roman" w:hAnsi="Times New Roman"/>
          <w:color w:val="000000"/>
          <w:sz w:val="24"/>
          <w:szCs w:val="24"/>
        </w:rPr>
        <w:t>в области  патриотического и духовно-нравственного просвещения и воспитания  населения</w:t>
      </w:r>
      <w:r w:rsidRPr="004C11D9">
        <w:rPr>
          <w:rFonts w:ascii="Times New Roman" w:hAnsi="Times New Roman"/>
          <w:sz w:val="24"/>
          <w:szCs w:val="24"/>
        </w:rPr>
        <w:t xml:space="preserve"> с учреждениями образования и культуры Качугского района</w:t>
      </w:r>
      <w:r w:rsidRPr="004C11D9">
        <w:rPr>
          <w:rFonts w:ascii="Times New Roman" w:hAnsi="Times New Roman"/>
          <w:sz w:val="28"/>
          <w:szCs w:val="28"/>
        </w:rPr>
        <w:t xml:space="preserve">. </w:t>
      </w:r>
      <w:r w:rsidRPr="004C11D9">
        <w:rPr>
          <w:rFonts w:ascii="Times New Roman" w:hAnsi="Times New Roman"/>
          <w:sz w:val="24"/>
          <w:szCs w:val="24"/>
        </w:rPr>
        <w:t>КПЦ является основной точкой развития в «туристическом треугольнике» Качугского района (</w:t>
      </w:r>
      <w:proofErr w:type="spellStart"/>
      <w:r w:rsidRPr="004C11D9">
        <w:rPr>
          <w:rFonts w:ascii="Times New Roman" w:hAnsi="Times New Roman"/>
          <w:sz w:val="24"/>
          <w:szCs w:val="24"/>
        </w:rPr>
        <w:t>с</w:t>
      </w:r>
      <w:proofErr w:type="gramStart"/>
      <w:r w:rsidRPr="004C11D9">
        <w:rPr>
          <w:rFonts w:ascii="Times New Roman" w:hAnsi="Times New Roman"/>
          <w:sz w:val="24"/>
          <w:szCs w:val="24"/>
        </w:rPr>
        <w:t>.А</w:t>
      </w:r>
      <w:proofErr w:type="gramEnd"/>
      <w:r w:rsidRPr="004C11D9">
        <w:rPr>
          <w:rFonts w:ascii="Times New Roman" w:hAnsi="Times New Roman"/>
          <w:sz w:val="24"/>
          <w:szCs w:val="24"/>
        </w:rPr>
        <w:t>нга</w:t>
      </w:r>
      <w:proofErr w:type="spellEnd"/>
      <w:r w:rsidRPr="004C11D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C11D9">
        <w:rPr>
          <w:rFonts w:ascii="Times New Roman" w:hAnsi="Times New Roman"/>
          <w:sz w:val="24"/>
          <w:szCs w:val="24"/>
        </w:rPr>
        <w:t>п.Качуг</w:t>
      </w:r>
      <w:proofErr w:type="spellEnd"/>
      <w:r w:rsidRPr="004C11D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C11D9">
        <w:rPr>
          <w:rFonts w:ascii="Times New Roman" w:hAnsi="Times New Roman"/>
          <w:sz w:val="24"/>
          <w:szCs w:val="24"/>
        </w:rPr>
        <w:t>с.Верхоленск</w:t>
      </w:r>
      <w:proofErr w:type="spellEnd"/>
      <w:r w:rsidRPr="004C11D9">
        <w:rPr>
          <w:rFonts w:ascii="Times New Roman" w:hAnsi="Times New Roman"/>
          <w:sz w:val="24"/>
          <w:szCs w:val="24"/>
        </w:rPr>
        <w:t xml:space="preserve">).  </w:t>
      </w:r>
    </w:p>
    <w:p w:rsidR="000C78BD" w:rsidRDefault="000C78BD" w:rsidP="000C78BD">
      <w:pPr>
        <w:pStyle w:val="a5"/>
        <w:jc w:val="both"/>
        <w:rPr>
          <w:sz w:val="24"/>
          <w:szCs w:val="24"/>
        </w:rPr>
      </w:pPr>
      <w:r w:rsidRPr="004C11D9">
        <w:rPr>
          <w:sz w:val="24"/>
          <w:szCs w:val="24"/>
        </w:rPr>
        <w:t xml:space="preserve">           С момента открытия в КПЦ было проведено 41 мероприятие различной направленности.  В  2018 году</w:t>
      </w:r>
      <w:r>
        <w:rPr>
          <w:sz w:val="24"/>
          <w:szCs w:val="24"/>
        </w:rPr>
        <w:t xml:space="preserve"> было проведено 35 мероприятий.</w:t>
      </w:r>
    </w:p>
    <w:p w:rsidR="00FA42E5" w:rsidRDefault="00FA42E5" w:rsidP="000C78BD">
      <w:pPr>
        <w:pStyle w:val="a5"/>
        <w:tabs>
          <w:tab w:val="left" w:pos="709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</w:t>
      </w:r>
    </w:p>
    <w:p w:rsidR="000C78BD" w:rsidRPr="004C11D9" w:rsidRDefault="00FA42E5" w:rsidP="000C78BD">
      <w:pPr>
        <w:pStyle w:val="a5"/>
        <w:tabs>
          <w:tab w:val="left" w:pos="709"/>
        </w:tabs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</w:t>
      </w:r>
      <w:r w:rsidR="000C78BD" w:rsidRPr="000C78BD">
        <w:rPr>
          <w:b/>
          <w:i/>
          <w:sz w:val="24"/>
          <w:szCs w:val="24"/>
        </w:rPr>
        <w:t>Здравоохранение</w:t>
      </w:r>
      <w:r w:rsidR="000C78BD" w:rsidRPr="004C11D9">
        <w:rPr>
          <w:sz w:val="24"/>
          <w:szCs w:val="24"/>
        </w:rPr>
        <w:t xml:space="preserve"> района представлено ОГБУЗ «Качугская районная больница» с общим коечным фондом в 94 койко-мест, в состав которой входит районная больница в п. Качуг и 2 участковые больницы, 4 врачебные амбулатории, развернуто 23 </w:t>
      </w:r>
      <w:proofErr w:type="spellStart"/>
      <w:r w:rsidR="000C78BD" w:rsidRPr="004C11D9">
        <w:rPr>
          <w:sz w:val="24"/>
          <w:szCs w:val="24"/>
        </w:rPr>
        <w:t>ФАПа</w:t>
      </w:r>
      <w:proofErr w:type="spellEnd"/>
      <w:r w:rsidR="000C78BD" w:rsidRPr="004C11D9">
        <w:rPr>
          <w:sz w:val="24"/>
          <w:szCs w:val="24"/>
        </w:rPr>
        <w:t xml:space="preserve"> (функционирует 17).</w:t>
      </w:r>
    </w:p>
    <w:p w:rsidR="000C78BD" w:rsidRPr="004C11D9" w:rsidRDefault="000C78BD" w:rsidP="00FA42E5">
      <w:pPr>
        <w:pStyle w:val="a5"/>
        <w:tabs>
          <w:tab w:val="left" w:pos="709"/>
        </w:tabs>
        <w:jc w:val="both"/>
        <w:rPr>
          <w:sz w:val="24"/>
          <w:szCs w:val="24"/>
        </w:rPr>
      </w:pPr>
      <w:r w:rsidRPr="004C11D9">
        <w:rPr>
          <w:sz w:val="24"/>
          <w:szCs w:val="24"/>
        </w:rPr>
        <w:t xml:space="preserve">         </w:t>
      </w:r>
      <w:r w:rsidR="00FA42E5">
        <w:rPr>
          <w:sz w:val="24"/>
          <w:szCs w:val="24"/>
        </w:rPr>
        <w:t xml:space="preserve">  </w:t>
      </w:r>
      <w:r w:rsidRPr="004C11D9">
        <w:rPr>
          <w:sz w:val="24"/>
          <w:szCs w:val="24"/>
        </w:rPr>
        <w:t>Общая мощность амбулаторно-поликлинических помещений составляет 307 посещений в смену. Количество случаев общей заболеваемости на 1000 жителей</w:t>
      </w:r>
      <w:r>
        <w:rPr>
          <w:sz w:val="24"/>
          <w:szCs w:val="24"/>
        </w:rPr>
        <w:t xml:space="preserve"> в 2018 году составило 1540,0</w:t>
      </w:r>
      <w:r w:rsidR="006B7D6A">
        <w:rPr>
          <w:sz w:val="24"/>
          <w:szCs w:val="24"/>
        </w:rPr>
        <w:t xml:space="preserve"> случае</w:t>
      </w:r>
      <w:proofErr w:type="gramStart"/>
      <w:r w:rsidR="006B7D6A">
        <w:rPr>
          <w:sz w:val="24"/>
          <w:szCs w:val="24"/>
        </w:rPr>
        <w:t>в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 в 2017 году – 1547,</w:t>
      </w:r>
      <w:r w:rsidR="006B7D6A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="006B7D6A">
        <w:rPr>
          <w:sz w:val="24"/>
          <w:szCs w:val="24"/>
        </w:rPr>
        <w:t xml:space="preserve">, </w:t>
      </w:r>
      <w:r w:rsidR="006B7D6A" w:rsidRPr="004C11D9">
        <w:rPr>
          <w:sz w:val="24"/>
          <w:szCs w:val="24"/>
        </w:rPr>
        <w:t xml:space="preserve">Количество </w:t>
      </w:r>
      <w:r w:rsidR="006B7D6A">
        <w:rPr>
          <w:sz w:val="24"/>
          <w:szCs w:val="24"/>
        </w:rPr>
        <w:t>случаев первичной заболеваемости</w:t>
      </w:r>
      <w:r w:rsidR="006B7D6A" w:rsidRPr="004C11D9">
        <w:rPr>
          <w:sz w:val="24"/>
          <w:szCs w:val="24"/>
        </w:rPr>
        <w:t xml:space="preserve"> на 1000 жителей</w:t>
      </w:r>
      <w:r w:rsidR="006B7D6A">
        <w:rPr>
          <w:sz w:val="24"/>
          <w:szCs w:val="24"/>
        </w:rPr>
        <w:t xml:space="preserve"> – 1005 случаев ( в 2017 году – 1006,4). Обеспеченность врачами на 10,0 тыс. населения составила 18,3 (в 2017 году – 17,6).</w:t>
      </w:r>
    </w:p>
    <w:p w:rsidR="000C78BD" w:rsidRPr="004C11D9" w:rsidRDefault="00FA42E5" w:rsidP="00FA42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B7D6A">
        <w:rPr>
          <w:rFonts w:ascii="Times New Roman" w:hAnsi="Times New Roman"/>
          <w:sz w:val="24"/>
          <w:szCs w:val="24"/>
        </w:rPr>
        <w:t>В 2018 году в район привлечено 10 врачей (</w:t>
      </w:r>
      <w:r w:rsidR="000C78BD" w:rsidRPr="004C11D9">
        <w:rPr>
          <w:rFonts w:ascii="Times New Roman" w:hAnsi="Times New Roman"/>
          <w:sz w:val="24"/>
          <w:szCs w:val="24"/>
        </w:rPr>
        <w:t>в 2017 году – 6 врачей</w:t>
      </w:r>
      <w:r w:rsidR="006B7D6A">
        <w:rPr>
          <w:rFonts w:ascii="Times New Roman" w:hAnsi="Times New Roman"/>
          <w:sz w:val="24"/>
          <w:szCs w:val="24"/>
        </w:rPr>
        <w:t>).</w:t>
      </w:r>
    </w:p>
    <w:p w:rsidR="000C78BD" w:rsidRPr="004C11D9" w:rsidRDefault="000C78BD" w:rsidP="006B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 xml:space="preserve">Для привлечения на работу молодых специалистов, обеспечения  оказания качественной, современной медицинской помощи населению администрацией района разработана программа «Медицинские кадры». По </w:t>
      </w:r>
      <w:r w:rsidR="006B7D6A">
        <w:rPr>
          <w:rFonts w:ascii="Times New Roman" w:hAnsi="Times New Roman"/>
          <w:sz w:val="24"/>
          <w:szCs w:val="24"/>
        </w:rPr>
        <w:t xml:space="preserve">данной </w:t>
      </w:r>
      <w:r w:rsidRPr="004C11D9">
        <w:rPr>
          <w:rFonts w:ascii="Times New Roman" w:hAnsi="Times New Roman"/>
          <w:sz w:val="24"/>
          <w:szCs w:val="24"/>
        </w:rPr>
        <w:t xml:space="preserve">программе </w:t>
      </w:r>
      <w:r w:rsidR="006B7D6A">
        <w:rPr>
          <w:rFonts w:ascii="Times New Roman" w:hAnsi="Times New Roman"/>
          <w:sz w:val="24"/>
          <w:szCs w:val="24"/>
        </w:rPr>
        <w:t xml:space="preserve">в 2018 году </w:t>
      </w:r>
      <w:r w:rsidRPr="004C11D9">
        <w:rPr>
          <w:rFonts w:ascii="Times New Roman" w:hAnsi="Times New Roman"/>
          <w:sz w:val="24"/>
          <w:szCs w:val="24"/>
        </w:rPr>
        <w:t xml:space="preserve">2 врачам  и 1 медсестре  </w:t>
      </w:r>
      <w:r w:rsidR="006B7D6A">
        <w:rPr>
          <w:rFonts w:ascii="Times New Roman" w:hAnsi="Times New Roman"/>
          <w:sz w:val="24"/>
          <w:szCs w:val="24"/>
        </w:rPr>
        <w:t xml:space="preserve">выплачены подъемные </w:t>
      </w:r>
      <w:r w:rsidRPr="004C11D9">
        <w:rPr>
          <w:rFonts w:ascii="Times New Roman" w:hAnsi="Times New Roman"/>
          <w:sz w:val="24"/>
          <w:szCs w:val="24"/>
        </w:rPr>
        <w:t>на  общую сумму 240,0 тыс. руб.</w:t>
      </w:r>
    </w:p>
    <w:p w:rsidR="000C78BD" w:rsidRPr="006B7D6A" w:rsidRDefault="00FA42E5" w:rsidP="006B7D6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C78BD" w:rsidRPr="004C11D9">
        <w:rPr>
          <w:rFonts w:ascii="Times New Roman" w:hAnsi="Times New Roman"/>
          <w:sz w:val="24"/>
          <w:szCs w:val="24"/>
        </w:rPr>
        <w:t xml:space="preserve">В 2018 году остро стояла проблема обеспеченности медицинскими кадрами в </w:t>
      </w:r>
      <w:proofErr w:type="spellStart"/>
      <w:r w:rsidR="000C78BD" w:rsidRPr="004C11D9">
        <w:rPr>
          <w:rFonts w:ascii="Times New Roman" w:hAnsi="Times New Roman"/>
          <w:sz w:val="24"/>
          <w:szCs w:val="24"/>
        </w:rPr>
        <w:t>Харбатовском</w:t>
      </w:r>
      <w:proofErr w:type="spellEnd"/>
      <w:r w:rsidR="000C78BD" w:rsidRPr="004C11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C78BD" w:rsidRPr="004C11D9">
        <w:rPr>
          <w:rFonts w:ascii="Times New Roman" w:hAnsi="Times New Roman"/>
          <w:sz w:val="24"/>
          <w:szCs w:val="24"/>
        </w:rPr>
        <w:t>Манзурском</w:t>
      </w:r>
      <w:proofErr w:type="spellEnd"/>
      <w:r w:rsidR="000C78BD" w:rsidRPr="004C11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C78BD" w:rsidRPr="004C11D9">
        <w:rPr>
          <w:rFonts w:ascii="Times New Roman" w:hAnsi="Times New Roman"/>
          <w:sz w:val="24"/>
          <w:szCs w:val="24"/>
        </w:rPr>
        <w:t>Ангинском</w:t>
      </w:r>
      <w:proofErr w:type="spellEnd"/>
      <w:r w:rsidR="000C78BD" w:rsidRPr="004C11D9">
        <w:rPr>
          <w:rFonts w:ascii="Times New Roman" w:hAnsi="Times New Roman"/>
          <w:sz w:val="24"/>
          <w:szCs w:val="24"/>
        </w:rPr>
        <w:t xml:space="preserve"> сельских поселениях. </w:t>
      </w:r>
      <w:r w:rsidR="00E13306">
        <w:rPr>
          <w:rFonts w:ascii="Times New Roman" w:hAnsi="Times New Roman"/>
          <w:sz w:val="24"/>
          <w:szCs w:val="24"/>
        </w:rPr>
        <w:t>На сегодняшний день</w:t>
      </w:r>
      <w:r w:rsidR="000C78BD" w:rsidRPr="004C11D9">
        <w:rPr>
          <w:rFonts w:ascii="Times New Roman" w:hAnsi="Times New Roman"/>
          <w:sz w:val="24"/>
          <w:szCs w:val="24"/>
        </w:rPr>
        <w:t xml:space="preserve"> эта проблема решена. </w:t>
      </w:r>
    </w:p>
    <w:p w:rsidR="000C78BD" w:rsidRPr="004C11D9" w:rsidRDefault="00FA42E5" w:rsidP="00FA42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C78BD" w:rsidRPr="004C11D9">
        <w:rPr>
          <w:rFonts w:ascii="Times New Roman" w:hAnsi="Times New Roman"/>
          <w:sz w:val="24"/>
          <w:szCs w:val="24"/>
        </w:rPr>
        <w:t>Завершено строительство 12-квартирного жилого дома для врачей и среднего медицинского персонала в п. Качуг, ключи от новых квартир на открытии получили 5 молодых врачей.</w:t>
      </w:r>
    </w:p>
    <w:p w:rsidR="000C78BD" w:rsidRPr="004C11D9" w:rsidRDefault="00FA42E5" w:rsidP="000C78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C78BD" w:rsidRPr="004C11D9">
        <w:rPr>
          <w:rFonts w:ascii="Times New Roman" w:hAnsi="Times New Roman"/>
          <w:sz w:val="24"/>
          <w:szCs w:val="24"/>
        </w:rPr>
        <w:t>В 2018 году министерством здравоохранения Иркутской области для Качугского района выделен передвижной ФАП на базе автобуса ПАЗ стоимостью 5,230 млн</w:t>
      </w:r>
      <w:proofErr w:type="gramStart"/>
      <w:r w:rsidR="000C78BD" w:rsidRPr="004C11D9">
        <w:rPr>
          <w:rFonts w:ascii="Times New Roman" w:hAnsi="Times New Roman"/>
          <w:sz w:val="24"/>
          <w:szCs w:val="24"/>
        </w:rPr>
        <w:t>.р</w:t>
      </w:r>
      <w:proofErr w:type="gramEnd"/>
      <w:r w:rsidR="000C78BD" w:rsidRPr="004C11D9">
        <w:rPr>
          <w:rFonts w:ascii="Times New Roman" w:hAnsi="Times New Roman"/>
          <w:sz w:val="24"/>
          <w:szCs w:val="24"/>
        </w:rPr>
        <w:t>уб.</w:t>
      </w:r>
    </w:p>
    <w:p w:rsidR="000C78BD" w:rsidRPr="004C11D9" w:rsidRDefault="00FA42E5" w:rsidP="000C78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C78BD" w:rsidRPr="004C11D9">
        <w:rPr>
          <w:rFonts w:ascii="Times New Roman" w:hAnsi="Times New Roman"/>
          <w:sz w:val="24"/>
          <w:szCs w:val="24"/>
        </w:rPr>
        <w:t>Приобретены 5 специализированных автотранспортных средств - «Скорых» для качественного и своевременного оказания помощи больным.</w:t>
      </w:r>
    </w:p>
    <w:p w:rsidR="000C78BD" w:rsidRPr="004C11D9" w:rsidRDefault="000C78BD" w:rsidP="000C78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 xml:space="preserve">            На территории района открыто 3 </w:t>
      </w:r>
      <w:proofErr w:type="gramStart"/>
      <w:r w:rsidRPr="004C11D9">
        <w:rPr>
          <w:rFonts w:ascii="Times New Roman" w:hAnsi="Times New Roman"/>
          <w:sz w:val="24"/>
          <w:szCs w:val="24"/>
        </w:rPr>
        <w:t>новых</w:t>
      </w:r>
      <w:proofErr w:type="gramEnd"/>
      <w:r w:rsidRPr="004C11D9">
        <w:rPr>
          <w:rFonts w:ascii="Times New Roman" w:hAnsi="Times New Roman"/>
          <w:sz w:val="24"/>
          <w:szCs w:val="24"/>
        </w:rPr>
        <w:t xml:space="preserve"> аптечных пункта: в п. Качуг, с. Манзурка и с. </w:t>
      </w:r>
      <w:proofErr w:type="spellStart"/>
      <w:r w:rsidRPr="004C11D9">
        <w:rPr>
          <w:rFonts w:ascii="Times New Roman" w:hAnsi="Times New Roman"/>
          <w:sz w:val="24"/>
          <w:szCs w:val="24"/>
        </w:rPr>
        <w:t>Анга</w:t>
      </w:r>
      <w:proofErr w:type="spellEnd"/>
      <w:r w:rsidRPr="004C11D9">
        <w:rPr>
          <w:rFonts w:ascii="Times New Roman" w:hAnsi="Times New Roman"/>
          <w:sz w:val="24"/>
          <w:szCs w:val="24"/>
        </w:rPr>
        <w:t>.</w:t>
      </w:r>
    </w:p>
    <w:p w:rsidR="000C78BD" w:rsidRPr="004C11D9" w:rsidRDefault="006B7D6A" w:rsidP="000C78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В 2019 году начато </w:t>
      </w:r>
      <w:r w:rsidR="000C78BD" w:rsidRPr="004C11D9">
        <w:rPr>
          <w:rFonts w:ascii="Times New Roman" w:hAnsi="Times New Roman"/>
          <w:sz w:val="24"/>
          <w:szCs w:val="24"/>
        </w:rPr>
        <w:t xml:space="preserve">строительство </w:t>
      </w:r>
      <w:proofErr w:type="spellStart"/>
      <w:r w:rsidR="000C78BD" w:rsidRPr="004C11D9">
        <w:rPr>
          <w:rFonts w:ascii="Times New Roman" w:hAnsi="Times New Roman"/>
          <w:sz w:val="24"/>
          <w:szCs w:val="24"/>
        </w:rPr>
        <w:t>ФАПа</w:t>
      </w:r>
      <w:proofErr w:type="spellEnd"/>
      <w:r w:rsidR="00FA42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C78BD" w:rsidRPr="004C11D9">
        <w:rPr>
          <w:rFonts w:ascii="Times New Roman" w:hAnsi="Times New Roman"/>
          <w:sz w:val="24"/>
          <w:szCs w:val="24"/>
        </w:rPr>
        <w:t>в</w:t>
      </w:r>
      <w:proofErr w:type="gramEnd"/>
      <w:r w:rsidR="000C78BD" w:rsidRPr="004C11D9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0C78BD" w:rsidRPr="004C11D9">
        <w:rPr>
          <w:rFonts w:ascii="Times New Roman" w:hAnsi="Times New Roman"/>
          <w:sz w:val="24"/>
          <w:szCs w:val="24"/>
        </w:rPr>
        <w:t>Верхоленск</w:t>
      </w:r>
      <w:proofErr w:type="spellEnd"/>
      <w:r w:rsidR="000C78BD" w:rsidRPr="004C11D9">
        <w:rPr>
          <w:rFonts w:ascii="Times New Roman" w:hAnsi="Times New Roman"/>
          <w:sz w:val="24"/>
          <w:szCs w:val="24"/>
        </w:rPr>
        <w:t>.</w:t>
      </w:r>
    </w:p>
    <w:p w:rsidR="006B7D6A" w:rsidRDefault="006B7D6A" w:rsidP="006B7D6A">
      <w:pPr>
        <w:pStyle w:val="a5"/>
        <w:jc w:val="left"/>
        <w:rPr>
          <w:b/>
          <w:i/>
          <w:sz w:val="24"/>
          <w:szCs w:val="24"/>
        </w:rPr>
      </w:pPr>
    </w:p>
    <w:p w:rsidR="006B7D6A" w:rsidRDefault="00FA42E5" w:rsidP="006B7D6A">
      <w:pPr>
        <w:pStyle w:val="a5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</w:t>
      </w:r>
      <w:r w:rsidR="006B7D6A" w:rsidRPr="004C11D9">
        <w:rPr>
          <w:b/>
          <w:i/>
          <w:sz w:val="24"/>
          <w:szCs w:val="24"/>
        </w:rPr>
        <w:t>Физическая культура, спорт и молодежная политика</w:t>
      </w:r>
      <w:r w:rsidR="00E13306">
        <w:rPr>
          <w:b/>
          <w:i/>
          <w:sz w:val="24"/>
          <w:szCs w:val="24"/>
        </w:rPr>
        <w:t xml:space="preserve"> </w:t>
      </w:r>
      <w:r w:rsidR="006B7D6A" w:rsidRPr="004C11D9">
        <w:rPr>
          <w:sz w:val="24"/>
          <w:szCs w:val="24"/>
        </w:rPr>
        <w:t xml:space="preserve">Развитие физической культуры, спорта и молодежной политики </w:t>
      </w:r>
      <w:r w:rsidR="006B7D6A">
        <w:rPr>
          <w:sz w:val="24"/>
          <w:szCs w:val="24"/>
        </w:rPr>
        <w:t>основывается на реализации 5</w:t>
      </w:r>
      <w:r w:rsidR="006B7D6A" w:rsidRPr="004C11D9">
        <w:rPr>
          <w:sz w:val="24"/>
          <w:szCs w:val="24"/>
        </w:rPr>
        <w:t xml:space="preserve">  принятых целевых программах: «Физическая культура и спорт», «Молодежная политика в </w:t>
      </w:r>
      <w:proofErr w:type="spellStart"/>
      <w:r w:rsidR="006B7D6A" w:rsidRPr="004C11D9">
        <w:rPr>
          <w:sz w:val="24"/>
          <w:szCs w:val="24"/>
        </w:rPr>
        <w:t>Качугском</w:t>
      </w:r>
      <w:proofErr w:type="spellEnd"/>
      <w:r w:rsidR="006B7D6A" w:rsidRPr="004C11D9">
        <w:rPr>
          <w:sz w:val="24"/>
          <w:szCs w:val="24"/>
        </w:rPr>
        <w:t xml:space="preserve"> районе», «Комплексные меры профилактики злоупотребления наркотическими средствами и психотропными веществами», «Жилье для молодых семей», «Семейная  политика»</w:t>
      </w:r>
      <w:r w:rsidR="006B7D6A">
        <w:rPr>
          <w:sz w:val="24"/>
          <w:szCs w:val="24"/>
        </w:rPr>
        <w:t>.</w:t>
      </w:r>
    </w:p>
    <w:p w:rsidR="006B7D6A" w:rsidRPr="004C11D9" w:rsidRDefault="00FA42E5" w:rsidP="006B7D6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B7D6A" w:rsidRPr="004C11D9">
        <w:rPr>
          <w:rFonts w:ascii="Times New Roman" w:hAnsi="Times New Roman"/>
          <w:sz w:val="24"/>
          <w:szCs w:val="24"/>
        </w:rPr>
        <w:t>Финансирование программы «Физическая культура и спорт» в 2018 году увеличено на 12,6% (2017 год – 581,2тыс</w:t>
      </w:r>
      <w:proofErr w:type="gramStart"/>
      <w:r w:rsidR="006B7D6A" w:rsidRPr="004C11D9">
        <w:rPr>
          <w:rFonts w:ascii="Times New Roman" w:hAnsi="Times New Roman"/>
          <w:sz w:val="24"/>
          <w:szCs w:val="24"/>
        </w:rPr>
        <w:t>.р</w:t>
      </w:r>
      <w:proofErr w:type="gramEnd"/>
      <w:r w:rsidR="006B7D6A" w:rsidRPr="004C11D9">
        <w:rPr>
          <w:rFonts w:ascii="Times New Roman" w:hAnsi="Times New Roman"/>
          <w:sz w:val="24"/>
          <w:szCs w:val="24"/>
        </w:rPr>
        <w:t>уб.).</w:t>
      </w:r>
    </w:p>
    <w:p w:rsidR="006B7D6A" w:rsidRPr="004C11D9" w:rsidRDefault="006B7D6A" w:rsidP="006B7D6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 xml:space="preserve">Проведено 49 соревнований различного уровня и направлений. Традиционные соревнования: по волейболу, мини-футболу, настольному теннису, шахматам, городошному спорту, легкой атлетике, </w:t>
      </w:r>
      <w:proofErr w:type="spellStart"/>
      <w:r w:rsidRPr="004C11D9">
        <w:rPr>
          <w:rFonts w:ascii="Times New Roman" w:hAnsi="Times New Roman"/>
          <w:sz w:val="24"/>
          <w:szCs w:val="24"/>
        </w:rPr>
        <w:t>дартсу</w:t>
      </w:r>
      <w:proofErr w:type="spellEnd"/>
      <w:r w:rsidRPr="004C11D9">
        <w:rPr>
          <w:rFonts w:ascii="Times New Roman" w:hAnsi="Times New Roman"/>
          <w:sz w:val="24"/>
          <w:szCs w:val="24"/>
        </w:rPr>
        <w:t xml:space="preserve">, биатлону и многие другие. На организацию и проведение районных  мероприятий  выделено из районного бюджета 242,0 тыс. руб.   </w:t>
      </w:r>
    </w:p>
    <w:p w:rsidR="006B7D6A" w:rsidRPr="004C11D9" w:rsidRDefault="006B7D6A" w:rsidP="006B7D6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 xml:space="preserve">В  январе и апреле текущего года в рамках реализации программы оказана поддержка </w:t>
      </w:r>
      <w:proofErr w:type="gramStart"/>
      <w:r w:rsidRPr="004C11D9">
        <w:rPr>
          <w:rFonts w:ascii="Times New Roman" w:hAnsi="Times New Roman"/>
          <w:sz w:val="24"/>
          <w:szCs w:val="24"/>
        </w:rPr>
        <w:t>фитнес-клубу</w:t>
      </w:r>
      <w:proofErr w:type="gramEnd"/>
      <w:r w:rsidRPr="004C11D9">
        <w:rPr>
          <w:rFonts w:ascii="Times New Roman" w:hAnsi="Times New Roman"/>
          <w:sz w:val="24"/>
          <w:szCs w:val="24"/>
        </w:rPr>
        <w:t xml:space="preserve"> «Здоровье», среди участниц клуба  дважды были проведены соревнования «Веселые старты». Участие в мероприятиях приняли 35 человек. </w:t>
      </w:r>
    </w:p>
    <w:p w:rsidR="006B7D6A" w:rsidRPr="004C11D9" w:rsidRDefault="006B7D6A" w:rsidP="006B7D6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 xml:space="preserve">            В июне в </w:t>
      </w:r>
      <w:proofErr w:type="spellStart"/>
      <w:r w:rsidRPr="004C11D9">
        <w:rPr>
          <w:rFonts w:ascii="Times New Roman" w:hAnsi="Times New Roman"/>
          <w:sz w:val="24"/>
          <w:szCs w:val="24"/>
        </w:rPr>
        <w:t>Ангинском</w:t>
      </w:r>
      <w:proofErr w:type="spellEnd"/>
      <w:r w:rsidRPr="004C11D9">
        <w:rPr>
          <w:rFonts w:ascii="Times New Roman" w:hAnsi="Times New Roman"/>
          <w:sz w:val="24"/>
          <w:szCs w:val="24"/>
        </w:rPr>
        <w:t xml:space="preserve"> сельском поселении проведены вторые районные летние сельские спортивные игры. Традицию сельских игр возобновили в 2017 году. Сельские игры проходят как настоящий спортивный праздник, в рамках торжества лучшие спортсмены района награждаются грамотами и ценными призами. </w:t>
      </w:r>
    </w:p>
    <w:p w:rsidR="006B7D6A" w:rsidRPr="004C11D9" w:rsidRDefault="006B7D6A" w:rsidP="006B7D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 xml:space="preserve">            В июне 2018 года впервые состоялся конкурс на лучшую организацию спортивно-массовой работы среди сельских поселений.  Лучшими признаны </w:t>
      </w:r>
      <w:proofErr w:type="spellStart"/>
      <w:r w:rsidRPr="004C11D9">
        <w:rPr>
          <w:rFonts w:ascii="Times New Roman" w:hAnsi="Times New Roman"/>
          <w:sz w:val="24"/>
          <w:szCs w:val="24"/>
        </w:rPr>
        <w:t>Верхоленское</w:t>
      </w:r>
      <w:proofErr w:type="spellEnd"/>
      <w:r w:rsidRPr="004C11D9">
        <w:rPr>
          <w:rFonts w:ascii="Times New Roman" w:hAnsi="Times New Roman"/>
          <w:sz w:val="24"/>
          <w:szCs w:val="24"/>
        </w:rPr>
        <w:t xml:space="preserve"> поселение (подарены футбольные ворота), Манзурское поселение (подарены волейбольные стойки) и </w:t>
      </w:r>
      <w:proofErr w:type="spellStart"/>
      <w:r w:rsidRPr="004C11D9">
        <w:rPr>
          <w:rFonts w:ascii="Times New Roman" w:hAnsi="Times New Roman"/>
          <w:sz w:val="24"/>
          <w:szCs w:val="24"/>
        </w:rPr>
        <w:t>Ангинское</w:t>
      </w:r>
      <w:proofErr w:type="spellEnd"/>
      <w:r w:rsidRPr="004C11D9">
        <w:rPr>
          <w:rFonts w:ascii="Times New Roman" w:hAnsi="Times New Roman"/>
          <w:sz w:val="24"/>
          <w:szCs w:val="24"/>
        </w:rPr>
        <w:t xml:space="preserve"> поселение (подарена игровая установка с баскетбольным кольцом). </w:t>
      </w:r>
    </w:p>
    <w:p w:rsidR="006B7D6A" w:rsidRPr="004C11D9" w:rsidRDefault="006B7D6A" w:rsidP="006B7D6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 xml:space="preserve">           Не перестают радовать достижения наших спортсменов среди детей и подростков. Ребята  принимают участие в областных, межрегиональны</w:t>
      </w:r>
      <w:r w:rsidR="004E5CED">
        <w:rPr>
          <w:rFonts w:ascii="Times New Roman" w:hAnsi="Times New Roman"/>
          <w:sz w:val="24"/>
          <w:szCs w:val="24"/>
        </w:rPr>
        <w:t>х и всероссийских соревнованиях.</w:t>
      </w:r>
    </w:p>
    <w:p w:rsidR="006B7D6A" w:rsidRPr="004C11D9" w:rsidRDefault="00FA42E5" w:rsidP="004E5CED">
      <w:pPr>
        <w:pStyle w:val="a7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B7D6A" w:rsidRPr="004C11D9">
        <w:rPr>
          <w:rFonts w:ascii="Times New Roman" w:hAnsi="Times New Roman"/>
          <w:sz w:val="24"/>
          <w:szCs w:val="24"/>
        </w:rPr>
        <w:t xml:space="preserve">В 2018 году трое воспитанников отделения греко-римской борьбы  выполнили  норматив кандидата в мастера спорта: </w:t>
      </w:r>
      <w:proofErr w:type="gramStart"/>
      <w:r w:rsidR="006B7D6A" w:rsidRPr="004C11D9">
        <w:rPr>
          <w:rFonts w:ascii="Times New Roman" w:hAnsi="Times New Roman"/>
          <w:sz w:val="24"/>
          <w:szCs w:val="24"/>
        </w:rPr>
        <w:t xml:space="preserve">Суранова Анастасия  (Всероссийский турнир имени Натальи Воробьевой, Иркутск), </w:t>
      </w:r>
      <w:proofErr w:type="spellStart"/>
      <w:r w:rsidR="006B7D6A" w:rsidRPr="004C11D9">
        <w:rPr>
          <w:rFonts w:ascii="Times New Roman" w:hAnsi="Times New Roman"/>
          <w:sz w:val="24"/>
          <w:szCs w:val="24"/>
        </w:rPr>
        <w:t>Пуляевская</w:t>
      </w:r>
      <w:proofErr w:type="spellEnd"/>
      <w:r w:rsidR="006B7D6A" w:rsidRPr="004C11D9">
        <w:rPr>
          <w:rFonts w:ascii="Times New Roman" w:hAnsi="Times New Roman"/>
          <w:sz w:val="24"/>
          <w:szCs w:val="24"/>
        </w:rPr>
        <w:t xml:space="preserve"> Анастасия  (первенство СФО, г. Назарово Красноярский край), </w:t>
      </w:r>
      <w:proofErr w:type="spellStart"/>
      <w:r w:rsidR="006B7D6A" w:rsidRPr="004C11D9">
        <w:rPr>
          <w:rFonts w:ascii="Times New Roman" w:hAnsi="Times New Roman"/>
          <w:sz w:val="24"/>
          <w:szCs w:val="24"/>
        </w:rPr>
        <w:t>Коледов</w:t>
      </w:r>
      <w:proofErr w:type="spellEnd"/>
      <w:r w:rsidR="006B7D6A" w:rsidRPr="004C11D9">
        <w:rPr>
          <w:rFonts w:ascii="Times New Roman" w:hAnsi="Times New Roman"/>
          <w:sz w:val="24"/>
          <w:szCs w:val="24"/>
        </w:rPr>
        <w:t xml:space="preserve"> Данил (первенство России, г. Смоленск).</w:t>
      </w:r>
      <w:proofErr w:type="gramEnd"/>
    </w:p>
    <w:p w:rsidR="006B7D6A" w:rsidRPr="004C11D9" w:rsidRDefault="00FA42E5" w:rsidP="004E5CED">
      <w:pPr>
        <w:pStyle w:val="a7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B7D6A" w:rsidRPr="004C11D9">
        <w:rPr>
          <w:rFonts w:ascii="Times New Roman" w:hAnsi="Times New Roman"/>
          <w:sz w:val="24"/>
          <w:szCs w:val="24"/>
        </w:rPr>
        <w:t xml:space="preserve">В  феврале 2018 года на первенстве Сибирского федерального округа  </w:t>
      </w:r>
      <w:proofErr w:type="spellStart"/>
      <w:r w:rsidR="006B7D6A" w:rsidRPr="004C11D9">
        <w:rPr>
          <w:rFonts w:ascii="Times New Roman" w:hAnsi="Times New Roman"/>
          <w:sz w:val="24"/>
          <w:szCs w:val="24"/>
        </w:rPr>
        <w:t>Кикалишвили</w:t>
      </w:r>
      <w:proofErr w:type="spellEnd"/>
      <w:r w:rsidR="006B7D6A" w:rsidRPr="004C11D9">
        <w:rPr>
          <w:rFonts w:ascii="Times New Roman" w:hAnsi="Times New Roman"/>
          <w:sz w:val="24"/>
          <w:szCs w:val="24"/>
        </w:rPr>
        <w:t xml:space="preserve"> Александр стал серебряным призером, </w:t>
      </w:r>
      <w:proofErr w:type="spellStart"/>
      <w:r w:rsidR="006B7D6A" w:rsidRPr="004C11D9">
        <w:rPr>
          <w:rFonts w:ascii="Times New Roman" w:hAnsi="Times New Roman"/>
          <w:sz w:val="24"/>
          <w:szCs w:val="24"/>
        </w:rPr>
        <w:t>Ивайловский</w:t>
      </w:r>
      <w:proofErr w:type="spellEnd"/>
      <w:r w:rsidR="006B7D6A" w:rsidRPr="004C11D9">
        <w:rPr>
          <w:rFonts w:ascii="Times New Roman" w:hAnsi="Times New Roman"/>
          <w:sz w:val="24"/>
          <w:szCs w:val="24"/>
        </w:rPr>
        <w:t xml:space="preserve"> Никита и Шипулин Максим завоевали бронзу.</w:t>
      </w:r>
    </w:p>
    <w:p w:rsidR="006B7D6A" w:rsidRPr="004C11D9" w:rsidRDefault="00FA42E5" w:rsidP="00FA42E5">
      <w:pPr>
        <w:pStyle w:val="a7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B7D6A" w:rsidRPr="004C11D9">
        <w:rPr>
          <w:rFonts w:ascii="Times New Roman" w:hAnsi="Times New Roman"/>
          <w:sz w:val="24"/>
          <w:szCs w:val="24"/>
        </w:rPr>
        <w:t xml:space="preserve">На организацию участия спортсменов в межрайонных, областных  соревнованиях выделено 287,0 тыс.  руб. Наши спортсмены принимали участие в соревнованиях по греко-римской борьбе, </w:t>
      </w:r>
      <w:proofErr w:type="spellStart"/>
      <w:r w:rsidR="006B7D6A" w:rsidRPr="004C11D9">
        <w:rPr>
          <w:rFonts w:ascii="Times New Roman" w:hAnsi="Times New Roman"/>
          <w:sz w:val="24"/>
          <w:szCs w:val="24"/>
        </w:rPr>
        <w:t>кик-боксингу</w:t>
      </w:r>
      <w:proofErr w:type="spellEnd"/>
      <w:r w:rsidR="006B7D6A" w:rsidRPr="004C11D9">
        <w:rPr>
          <w:rFonts w:ascii="Times New Roman" w:hAnsi="Times New Roman"/>
          <w:sz w:val="24"/>
          <w:szCs w:val="24"/>
        </w:rPr>
        <w:t>, настольному теннису, шахматам, волейболу, городошному спорту, в областной спартакиаде пенсионеров.     Дважды сборная команда Качугского района участвовала в областных сельских спортивных играх Иркутской области. Зимой сборная района заняла 3 место, а летом наши ребята стали абсолютными чемпионами области (впервые за 37 лет!). Финансирование программы на выездные соревнования полностью освоено.</w:t>
      </w:r>
    </w:p>
    <w:p w:rsidR="006B7D6A" w:rsidRPr="004C11D9" w:rsidRDefault="004E5CED" w:rsidP="006B7D6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На </w:t>
      </w:r>
      <w:r w:rsidR="006B7D6A" w:rsidRPr="004C11D9">
        <w:rPr>
          <w:rFonts w:ascii="Times New Roman" w:hAnsi="Times New Roman"/>
          <w:sz w:val="24"/>
          <w:szCs w:val="24"/>
        </w:rPr>
        <w:t xml:space="preserve">строительство детского спортивного городка на уличной территории ФОК </w:t>
      </w:r>
      <w:r>
        <w:rPr>
          <w:rFonts w:ascii="Times New Roman" w:hAnsi="Times New Roman"/>
          <w:sz w:val="24"/>
          <w:szCs w:val="24"/>
        </w:rPr>
        <w:t xml:space="preserve">«Рекорд» </w:t>
      </w:r>
      <w:r w:rsidR="006B7D6A" w:rsidRPr="004C11D9">
        <w:rPr>
          <w:rFonts w:ascii="Times New Roman" w:hAnsi="Times New Roman"/>
          <w:sz w:val="24"/>
          <w:szCs w:val="24"/>
        </w:rPr>
        <w:t xml:space="preserve">реализовано 284,0 тыс. руб. Финансирование проходило по трем программам: «Физическая культура и спорт», «Молодежная политика в </w:t>
      </w:r>
      <w:proofErr w:type="spellStart"/>
      <w:r w:rsidR="006B7D6A" w:rsidRPr="004C11D9">
        <w:rPr>
          <w:rFonts w:ascii="Times New Roman" w:hAnsi="Times New Roman"/>
          <w:sz w:val="24"/>
          <w:szCs w:val="24"/>
        </w:rPr>
        <w:t>Качугском</w:t>
      </w:r>
      <w:proofErr w:type="spellEnd"/>
      <w:r w:rsidR="006B7D6A" w:rsidRPr="004C11D9">
        <w:rPr>
          <w:rFonts w:ascii="Times New Roman" w:hAnsi="Times New Roman"/>
          <w:sz w:val="24"/>
          <w:szCs w:val="24"/>
        </w:rPr>
        <w:t xml:space="preserve"> районе» и «Развитие семейной политики в </w:t>
      </w:r>
      <w:proofErr w:type="spellStart"/>
      <w:r w:rsidR="006B7D6A" w:rsidRPr="004C11D9">
        <w:rPr>
          <w:rFonts w:ascii="Times New Roman" w:hAnsi="Times New Roman"/>
          <w:sz w:val="24"/>
          <w:szCs w:val="24"/>
        </w:rPr>
        <w:t>Качугском</w:t>
      </w:r>
      <w:proofErr w:type="spellEnd"/>
      <w:r w:rsidR="006B7D6A" w:rsidRPr="004C11D9">
        <w:rPr>
          <w:rFonts w:ascii="Times New Roman" w:hAnsi="Times New Roman"/>
          <w:sz w:val="24"/>
          <w:szCs w:val="24"/>
        </w:rPr>
        <w:t xml:space="preserve"> районе». </w:t>
      </w:r>
    </w:p>
    <w:p w:rsidR="006B7D6A" w:rsidRPr="004C11D9" w:rsidRDefault="006B7D6A" w:rsidP="00FA42E5">
      <w:pPr>
        <w:pStyle w:val="a7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 xml:space="preserve">        </w:t>
      </w:r>
      <w:r w:rsidR="00FA42E5">
        <w:rPr>
          <w:rFonts w:ascii="Times New Roman" w:hAnsi="Times New Roman"/>
          <w:sz w:val="24"/>
          <w:szCs w:val="24"/>
        </w:rPr>
        <w:t xml:space="preserve">  </w:t>
      </w:r>
      <w:r w:rsidRPr="004C11D9">
        <w:rPr>
          <w:rFonts w:ascii="Times New Roman" w:hAnsi="Times New Roman"/>
          <w:sz w:val="24"/>
          <w:szCs w:val="24"/>
        </w:rPr>
        <w:t xml:space="preserve"> На целевую программу «Молодежная политика в </w:t>
      </w:r>
      <w:proofErr w:type="spellStart"/>
      <w:r w:rsidRPr="004C11D9">
        <w:rPr>
          <w:rFonts w:ascii="Times New Roman" w:hAnsi="Times New Roman"/>
          <w:sz w:val="24"/>
          <w:szCs w:val="24"/>
        </w:rPr>
        <w:t>Качугском</w:t>
      </w:r>
      <w:proofErr w:type="spellEnd"/>
      <w:r w:rsidRPr="004C11D9">
        <w:rPr>
          <w:rFonts w:ascii="Times New Roman" w:hAnsi="Times New Roman"/>
          <w:sz w:val="24"/>
          <w:szCs w:val="24"/>
        </w:rPr>
        <w:t xml:space="preserve"> районе» финансирование в 2018 году, по сравнению с 2017 годом, было увеличено больше чем в три раза, с 96,8 тыс</w:t>
      </w:r>
      <w:proofErr w:type="gramStart"/>
      <w:r w:rsidRPr="004C11D9">
        <w:rPr>
          <w:rFonts w:ascii="Times New Roman" w:hAnsi="Times New Roman"/>
          <w:sz w:val="24"/>
          <w:szCs w:val="24"/>
        </w:rPr>
        <w:t>.р</w:t>
      </w:r>
      <w:proofErr w:type="gramEnd"/>
      <w:r w:rsidRPr="004C11D9">
        <w:rPr>
          <w:rFonts w:ascii="Times New Roman" w:hAnsi="Times New Roman"/>
          <w:sz w:val="24"/>
          <w:szCs w:val="24"/>
        </w:rPr>
        <w:t xml:space="preserve">уб. до 364,2 тыс.руб. Традиционно в рамках исполнения программы проводятся мероприятия: «День призывника» с выездом в войсковую часть д. Полосково, военно-спортивная игра «Патриот», конкурсы, викторины, фестивали команд КВН, </w:t>
      </w:r>
      <w:r w:rsidRPr="004C11D9">
        <w:rPr>
          <w:rFonts w:ascii="Times New Roman" w:hAnsi="Times New Roman"/>
          <w:sz w:val="24"/>
          <w:szCs w:val="24"/>
        </w:rPr>
        <w:lastRenderedPageBreak/>
        <w:t xml:space="preserve">соревнования по </w:t>
      </w:r>
      <w:proofErr w:type="spellStart"/>
      <w:proofErr w:type="gramStart"/>
      <w:r w:rsidRPr="004C11D9">
        <w:rPr>
          <w:rFonts w:ascii="Times New Roman" w:hAnsi="Times New Roman"/>
          <w:sz w:val="24"/>
          <w:szCs w:val="24"/>
        </w:rPr>
        <w:t>джип-спринту</w:t>
      </w:r>
      <w:proofErr w:type="spellEnd"/>
      <w:proofErr w:type="gramEnd"/>
      <w:r w:rsidRPr="004C11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11D9">
        <w:rPr>
          <w:rFonts w:ascii="Times New Roman" w:hAnsi="Times New Roman"/>
          <w:sz w:val="24"/>
          <w:szCs w:val="24"/>
        </w:rPr>
        <w:t>автоквест</w:t>
      </w:r>
      <w:proofErr w:type="spellEnd"/>
      <w:r w:rsidRPr="004C11D9">
        <w:rPr>
          <w:rFonts w:ascii="Times New Roman" w:hAnsi="Times New Roman"/>
          <w:sz w:val="24"/>
          <w:szCs w:val="24"/>
        </w:rPr>
        <w:t xml:space="preserve">, интеллектуальные </w:t>
      </w:r>
      <w:proofErr w:type="spellStart"/>
      <w:r w:rsidRPr="004C11D9">
        <w:rPr>
          <w:rFonts w:ascii="Times New Roman" w:hAnsi="Times New Roman"/>
          <w:sz w:val="24"/>
          <w:szCs w:val="24"/>
        </w:rPr>
        <w:t>квиз-викторины</w:t>
      </w:r>
      <w:proofErr w:type="spellEnd"/>
      <w:r w:rsidRPr="004C11D9">
        <w:rPr>
          <w:rFonts w:ascii="Times New Roman" w:hAnsi="Times New Roman"/>
          <w:sz w:val="24"/>
          <w:szCs w:val="24"/>
        </w:rPr>
        <w:t>. На данные мероприятия выделено и освоено 85,0 тыс. руб. Ребята нашего района смогли поучаствовать в проекте «Моя Россия – олимпийский Сочи», 12 школьников района в весенние каникулы стали пассажирами агитпоезда и побывали в городе Сочи. На организацию поездки выделено 20,0 тыс. руб. из местного бюджета.</w:t>
      </w:r>
    </w:p>
    <w:p w:rsidR="006B7D6A" w:rsidRPr="004C11D9" w:rsidRDefault="006B7D6A" w:rsidP="00FA42E5">
      <w:pPr>
        <w:pStyle w:val="a7"/>
        <w:tabs>
          <w:tab w:val="left" w:pos="709"/>
        </w:tabs>
        <w:jc w:val="both"/>
      </w:pPr>
      <w:r w:rsidRPr="004C11D9">
        <w:rPr>
          <w:rFonts w:ascii="Times New Roman" w:hAnsi="Times New Roman"/>
          <w:sz w:val="24"/>
          <w:szCs w:val="24"/>
        </w:rPr>
        <w:t xml:space="preserve">        </w:t>
      </w:r>
      <w:r w:rsidR="00FA42E5">
        <w:rPr>
          <w:rFonts w:ascii="Times New Roman" w:hAnsi="Times New Roman"/>
          <w:sz w:val="24"/>
          <w:szCs w:val="24"/>
        </w:rPr>
        <w:t xml:space="preserve">  </w:t>
      </w:r>
      <w:r w:rsidRPr="004C11D9">
        <w:rPr>
          <w:rFonts w:ascii="Times New Roman" w:hAnsi="Times New Roman"/>
          <w:sz w:val="24"/>
          <w:szCs w:val="24"/>
        </w:rPr>
        <w:t>Традиционным стало участие наших ребят в Байкальской школьной лиге КВН. Команда «</w:t>
      </w:r>
      <w:proofErr w:type="spellStart"/>
      <w:r w:rsidRPr="004C11D9">
        <w:rPr>
          <w:rFonts w:ascii="Times New Roman" w:hAnsi="Times New Roman"/>
          <w:sz w:val="24"/>
          <w:szCs w:val="24"/>
        </w:rPr>
        <w:t>Замуянск</w:t>
      </w:r>
      <w:proofErr w:type="spellEnd"/>
      <w:r w:rsidRPr="004C11D9">
        <w:rPr>
          <w:rFonts w:ascii="Times New Roman" w:hAnsi="Times New Roman"/>
          <w:sz w:val="24"/>
          <w:szCs w:val="24"/>
        </w:rPr>
        <w:t>» показывает неплохие результаты на областном фестивале КВН в г. Иркутске. На поездку команды выделено 16,0 тыс. руб</w:t>
      </w:r>
      <w:r w:rsidRPr="004C11D9">
        <w:t>.</w:t>
      </w:r>
    </w:p>
    <w:p w:rsidR="006B7D6A" w:rsidRPr="004C11D9" w:rsidRDefault="006B7D6A" w:rsidP="00FA42E5">
      <w:pPr>
        <w:pStyle w:val="a7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 xml:space="preserve">         </w:t>
      </w:r>
      <w:r w:rsidR="00FA42E5">
        <w:rPr>
          <w:rFonts w:ascii="Times New Roman" w:hAnsi="Times New Roman"/>
          <w:sz w:val="24"/>
          <w:szCs w:val="24"/>
        </w:rPr>
        <w:t xml:space="preserve">  </w:t>
      </w:r>
      <w:r w:rsidRPr="004C11D9">
        <w:rPr>
          <w:rFonts w:ascii="Times New Roman" w:hAnsi="Times New Roman"/>
          <w:sz w:val="24"/>
          <w:szCs w:val="24"/>
        </w:rPr>
        <w:t>День молодежи был проведен в форме фестиваля красок холи. Цветной дым и современная музыка сделали праздник по - настоящему незабываемым. (Финансирование данного праздника составило 20 тысяч рублей). На мероприятии была награждена активная молодежь нашего района, а также премированы спортсмены, ставшие абсолютными чемпионами области на летних сельских спортивных играх (премии спортсменам на общую сумму 56 тысяч рублей).</w:t>
      </w:r>
    </w:p>
    <w:p w:rsidR="006B7D6A" w:rsidRPr="004C11D9" w:rsidRDefault="006B7D6A" w:rsidP="006B7D6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 xml:space="preserve">         </w:t>
      </w:r>
      <w:r w:rsidR="00FA42E5">
        <w:rPr>
          <w:rFonts w:ascii="Times New Roman" w:hAnsi="Times New Roman"/>
          <w:sz w:val="24"/>
          <w:szCs w:val="24"/>
        </w:rPr>
        <w:t xml:space="preserve">  </w:t>
      </w:r>
      <w:r w:rsidRPr="004C11D9">
        <w:rPr>
          <w:rFonts w:ascii="Times New Roman" w:hAnsi="Times New Roman"/>
          <w:sz w:val="24"/>
          <w:szCs w:val="24"/>
        </w:rPr>
        <w:t xml:space="preserve">В рамках исполнения программы приобретена форма и значки с официальной символикой РДШ для ребят из </w:t>
      </w:r>
      <w:proofErr w:type="spellStart"/>
      <w:r w:rsidRPr="004C11D9">
        <w:rPr>
          <w:rFonts w:ascii="Times New Roman" w:hAnsi="Times New Roman"/>
          <w:sz w:val="24"/>
          <w:szCs w:val="24"/>
        </w:rPr>
        <w:t>Манзурской</w:t>
      </w:r>
      <w:proofErr w:type="spellEnd"/>
      <w:r w:rsidRPr="004C11D9">
        <w:rPr>
          <w:rFonts w:ascii="Times New Roman" w:hAnsi="Times New Roman"/>
          <w:sz w:val="24"/>
          <w:szCs w:val="24"/>
        </w:rPr>
        <w:t xml:space="preserve"> школы на сумму16,0 тыс. руб.</w:t>
      </w:r>
    </w:p>
    <w:p w:rsidR="006B7D6A" w:rsidRPr="004C11D9" w:rsidRDefault="006B7D6A" w:rsidP="006B7D6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 xml:space="preserve">         </w:t>
      </w:r>
      <w:r w:rsidR="00FA42E5">
        <w:rPr>
          <w:rFonts w:ascii="Times New Roman" w:hAnsi="Times New Roman"/>
          <w:sz w:val="24"/>
          <w:szCs w:val="24"/>
        </w:rPr>
        <w:t xml:space="preserve">  </w:t>
      </w:r>
      <w:r w:rsidRPr="004C11D9">
        <w:rPr>
          <w:rFonts w:ascii="Times New Roman" w:hAnsi="Times New Roman"/>
          <w:sz w:val="24"/>
          <w:szCs w:val="24"/>
        </w:rPr>
        <w:t xml:space="preserve">5 детей были направлены в ВДЦ «Океан» и «Орленок». 80 тысяч рублей были направлены на </w:t>
      </w:r>
      <w:proofErr w:type="spellStart"/>
      <w:r w:rsidRPr="004C11D9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4C11D9">
        <w:rPr>
          <w:rFonts w:ascii="Times New Roman" w:hAnsi="Times New Roman"/>
          <w:sz w:val="24"/>
          <w:szCs w:val="24"/>
        </w:rPr>
        <w:t xml:space="preserve"> мероприятий по установке уличного спортивного городка на территории ФОК «Рекорд», 76,0 тыс. руб. направлены на приобретение электротоваров для восстановления парка культуры и отдыха (роща).</w:t>
      </w:r>
    </w:p>
    <w:p w:rsidR="006B7D6A" w:rsidRPr="004C11D9" w:rsidRDefault="006B7D6A" w:rsidP="006B7D6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 xml:space="preserve">      </w:t>
      </w:r>
      <w:r w:rsidR="00FA42E5">
        <w:rPr>
          <w:rFonts w:ascii="Times New Roman" w:hAnsi="Times New Roman"/>
          <w:sz w:val="24"/>
          <w:szCs w:val="24"/>
        </w:rPr>
        <w:t xml:space="preserve">     </w:t>
      </w:r>
      <w:r w:rsidRPr="004C11D9">
        <w:rPr>
          <w:rFonts w:ascii="Times New Roman" w:hAnsi="Times New Roman"/>
          <w:sz w:val="24"/>
          <w:szCs w:val="24"/>
        </w:rPr>
        <w:t xml:space="preserve">На реализацию программы «Комплексные меры профилактики наркомании и других  негативных явлений» выделено  28,0 тыс. руб., из них 11,0 тыс. руб. направлено на приобретение </w:t>
      </w:r>
      <w:r w:rsidRPr="004C11D9">
        <w:rPr>
          <w:rFonts w:ascii="Times New Roman" w:hAnsi="Times New Roman"/>
          <w:sz w:val="24"/>
          <w:szCs w:val="24"/>
          <w:lang w:val="en-US"/>
        </w:rPr>
        <w:t>GPS</w:t>
      </w:r>
      <w:r w:rsidRPr="004C11D9">
        <w:rPr>
          <w:rFonts w:ascii="Times New Roman" w:hAnsi="Times New Roman"/>
          <w:sz w:val="24"/>
          <w:szCs w:val="24"/>
        </w:rPr>
        <w:t>-навигатора (определение координат и площади засоренного участка (дикорастущая конопля)). Остальное финансирование  направлено на проведение профилактических мероприятий. В рамках программы проводятся викторины, конкурсы, направленные на профилактику наркомании. Проведены масштабные акции: «Будущее за нами», «Мы говорим СТОП», «Трезвая Россия», «Летний лагерь - территория здоровья» и другие.  Проведены конкурсы агитационных листовок и заочная викторина для учащихся образовательных учреждений района.</w:t>
      </w:r>
    </w:p>
    <w:p w:rsidR="006B7D6A" w:rsidRPr="004C11D9" w:rsidRDefault="006B7D6A" w:rsidP="00FA42E5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 xml:space="preserve">        </w:t>
      </w:r>
      <w:r w:rsidR="00FA42E5">
        <w:rPr>
          <w:rFonts w:ascii="Times New Roman" w:hAnsi="Times New Roman"/>
          <w:sz w:val="24"/>
          <w:szCs w:val="24"/>
        </w:rPr>
        <w:t xml:space="preserve">   </w:t>
      </w:r>
      <w:r w:rsidRPr="004C11D9">
        <w:rPr>
          <w:rFonts w:ascii="Times New Roman" w:hAnsi="Times New Roman"/>
          <w:sz w:val="24"/>
          <w:szCs w:val="24"/>
        </w:rPr>
        <w:t>В рамках программы «Жилье для молодых семей» в  2018 году 4 семьи получили социальную выплату на общую сумму 1 550,4 тыс</w:t>
      </w:r>
      <w:proofErr w:type="gramStart"/>
      <w:r w:rsidRPr="004C11D9">
        <w:rPr>
          <w:rFonts w:ascii="Times New Roman" w:hAnsi="Times New Roman"/>
          <w:sz w:val="24"/>
          <w:szCs w:val="24"/>
        </w:rPr>
        <w:t>.р</w:t>
      </w:r>
      <w:proofErr w:type="gramEnd"/>
      <w:r w:rsidRPr="004C11D9">
        <w:rPr>
          <w:rFonts w:ascii="Times New Roman" w:hAnsi="Times New Roman"/>
          <w:sz w:val="24"/>
          <w:szCs w:val="24"/>
        </w:rPr>
        <w:t>уб., в том числе: средства местного бюджета составили 697,7 тыс. руб. В 2017 году социальную выплату получили 2 семьи на общую сумму 1094,4 тыс.руб., в том числе средства местного бюджета - 481,6тыс.руб.</w:t>
      </w:r>
    </w:p>
    <w:p w:rsidR="006B7D6A" w:rsidRPr="004C11D9" w:rsidRDefault="006B7D6A" w:rsidP="00FA42E5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C11D9">
        <w:rPr>
          <w:rFonts w:ascii="Times New Roman" w:hAnsi="Times New Roman"/>
          <w:sz w:val="24"/>
          <w:szCs w:val="24"/>
        </w:rPr>
        <w:t xml:space="preserve">        </w:t>
      </w:r>
      <w:r w:rsidR="00FA42E5">
        <w:rPr>
          <w:rFonts w:ascii="Times New Roman" w:hAnsi="Times New Roman"/>
          <w:sz w:val="24"/>
          <w:szCs w:val="24"/>
        </w:rPr>
        <w:t xml:space="preserve">   </w:t>
      </w:r>
      <w:r w:rsidRPr="004C11D9">
        <w:rPr>
          <w:rFonts w:ascii="Times New Roman" w:hAnsi="Times New Roman"/>
          <w:sz w:val="24"/>
          <w:szCs w:val="24"/>
        </w:rPr>
        <w:t>На  территории  района  действует  целевая программа «Развитие семейной  политики в муниципальном образовании «Качугский район» на 2018-2020 годы»,  на  реализацию  которой  в 2018 году выделено и освоено 290,0 тыс</w:t>
      </w:r>
      <w:proofErr w:type="gramStart"/>
      <w:r w:rsidRPr="004C11D9">
        <w:rPr>
          <w:rFonts w:ascii="Times New Roman" w:hAnsi="Times New Roman"/>
          <w:sz w:val="24"/>
          <w:szCs w:val="24"/>
        </w:rPr>
        <w:t>.р</w:t>
      </w:r>
      <w:proofErr w:type="gramEnd"/>
      <w:r w:rsidRPr="004C11D9">
        <w:rPr>
          <w:rFonts w:ascii="Times New Roman" w:hAnsi="Times New Roman"/>
          <w:sz w:val="24"/>
          <w:szCs w:val="24"/>
        </w:rPr>
        <w:t xml:space="preserve">уб. </w:t>
      </w:r>
    </w:p>
    <w:p w:rsidR="006B7D6A" w:rsidRPr="004C11D9" w:rsidRDefault="006B7D6A" w:rsidP="006B7D6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>Заключен договор с наркологическим диспансером в п. Усть-Ордынский, от алкогольной зависимости лечение прошли 10 человек.</w:t>
      </w:r>
    </w:p>
    <w:p w:rsidR="006B7D6A" w:rsidRPr="004C11D9" w:rsidRDefault="006B7D6A" w:rsidP="006B7D6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 xml:space="preserve">           В августе проведена акция «Подарок первокласснику»: для детей были приобретены портфели на сумму 15 тысяч рублей. В сентябре в рамках проведения районной выставки творчества инвалидов «И не возможное возможно», приобретены подарки участникам выставки на сумму 20,0 тыс</w:t>
      </w:r>
      <w:proofErr w:type="gramStart"/>
      <w:r w:rsidRPr="004C11D9">
        <w:rPr>
          <w:rFonts w:ascii="Times New Roman" w:hAnsi="Times New Roman"/>
          <w:sz w:val="24"/>
          <w:szCs w:val="24"/>
        </w:rPr>
        <w:t>.р</w:t>
      </w:r>
      <w:proofErr w:type="gramEnd"/>
      <w:r w:rsidRPr="004C11D9">
        <w:rPr>
          <w:rFonts w:ascii="Times New Roman" w:hAnsi="Times New Roman"/>
          <w:sz w:val="24"/>
          <w:szCs w:val="24"/>
        </w:rPr>
        <w:t>уб., на чествование многодетных семей, молодых семей, молодожен, семей с опекаемыми детьми направлено 63,0 тыс.руб.</w:t>
      </w:r>
    </w:p>
    <w:p w:rsidR="006B7D6A" w:rsidRPr="004C11D9" w:rsidRDefault="006B7D6A" w:rsidP="004C1C34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 xml:space="preserve">          В августе в рамках исполнения программы была организована поездка ребенка, совершившего героический поступок в ВДЦ «Орленок» (Усова Валентина, </w:t>
      </w:r>
      <w:proofErr w:type="gramStart"/>
      <w:r w:rsidRPr="004C11D9">
        <w:rPr>
          <w:rFonts w:ascii="Times New Roman" w:hAnsi="Times New Roman"/>
          <w:sz w:val="24"/>
          <w:szCs w:val="24"/>
        </w:rPr>
        <w:t>с</w:t>
      </w:r>
      <w:proofErr w:type="gramEnd"/>
      <w:r w:rsidRPr="004C11D9">
        <w:rPr>
          <w:rFonts w:ascii="Times New Roman" w:hAnsi="Times New Roman"/>
          <w:sz w:val="24"/>
          <w:szCs w:val="24"/>
        </w:rPr>
        <w:t xml:space="preserve">. Бирюлька). На данное мероприятие выделено </w:t>
      </w:r>
      <w:r w:rsidR="00FA42E5">
        <w:rPr>
          <w:rFonts w:ascii="Times New Roman" w:hAnsi="Times New Roman"/>
          <w:sz w:val="24"/>
          <w:szCs w:val="24"/>
        </w:rPr>
        <w:t>из бюджета 15,0 тыс. руб. Н</w:t>
      </w:r>
      <w:r w:rsidR="00FA42E5" w:rsidRPr="004C11D9">
        <w:rPr>
          <w:rFonts w:ascii="Times New Roman" w:hAnsi="Times New Roman"/>
          <w:sz w:val="24"/>
          <w:szCs w:val="24"/>
        </w:rPr>
        <w:t xml:space="preserve">а приобретение и установку детского спортивного городка, который сегодня расположен на </w:t>
      </w:r>
      <w:r w:rsidR="00FA42E5">
        <w:rPr>
          <w:rFonts w:ascii="Times New Roman" w:hAnsi="Times New Roman"/>
          <w:sz w:val="24"/>
          <w:szCs w:val="24"/>
        </w:rPr>
        <w:t>уличной территории ФОК «Рекорд»</w:t>
      </w:r>
      <w:r w:rsidR="004C1C34">
        <w:rPr>
          <w:rFonts w:ascii="Times New Roman" w:hAnsi="Times New Roman"/>
          <w:sz w:val="24"/>
          <w:szCs w:val="24"/>
        </w:rPr>
        <w:t>,</w:t>
      </w:r>
      <w:r w:rsidR="00FA42E5">
        <w:rPr>
          <w:rFonts w:ascii="Times New Roman" w:hAnsi="Times New Roman"/>
          <w:sz w:val="24"/>
          <w:szCs w:val="24"/>
        </w:rPr>
        <w:t xml:space="preserve"> направлено </w:t>
      </w:r>
      <w:r w:rsidRPr="004C11D9">
        <w:rPr>
          <w:rFonts w:ascii="Times New Roman" w:hAnsi="Times New Roman"/>
          <w:sz w:val="24"/>
          <w:szCs w:val="24"/>
        </w:rPr>
        <w:t>12</w:t>
      </w:r>
      <w:r w:rsidR="00FA42E5">
        <w:rPr>
          <w:rFonts w:ascii="Times New Roman" w:hAnsi="Times New Roman"/>
          <w:sz w:val="24"/>
          <w:szCs w:val="24"/>
        </w:rPr>
        <w:t>0 тыс. руб.</w:t>
      </w:r>
      <w:r w:rsidRPr="004C11D9">
        <w:rPr>
          <w:rFonts w:ascii="Times New Roman" w:hAnsi="Times New Roman"/>
          <w:sz w:val="24"/>
          <w:szCs w:val="24"/>
        </w:rPr>
        <w:t xml:space="preserve"> </w:t>
      </w:r>
    </w:p>
    <w:p w:rsidR="006B7D6A" w:rsidRDefault="006B7D6A" w:rsidP="006B7D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 xml:space="preserve">          За 2018 год проведено 39 заседания комиссии по делам несовершеннолетних и защите из прав, составлено и рассмотрено 198 протоколов. В результате проведенной работы достигнуто снижение численности семей и детей, находящихся в социально-</w:t>
      </w:r>
      <w:r w:rsidRPr="004C11D9">
        <w:rPr>
          <w:rFonts w:ascii="Times New Roman" w:hAnsi="Times New Roman"/>
          <w:sz w:val="24"/>
          <w:szCs w:val="24"/>
        </w:rPr>
        <w:lastRenderedPageBreak/>
        <w:t>опасном положении, состоящих на учете в банке данных, сокращение случаев лишения родительских прав, сокращение числа случаев жестокого обращения с детьми.</w:t>
      </w:r>
    </w:p>
    <w:p w:rsidR="004E5CED" w:rsidRDefault="004E5CED" w:rsidP="004E5CED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E5CED" w:rsidRDefault="004C1C34" w:rsidP="004E5CED">
      <w:pPr>
        <w:spacing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="004E5CED" w:rsidRPr="004C11D9">
        <w:rPr>
          <w:rFonts w:ascii="Times New Roman" w:hAnsi="Times New Roman"/>
          <w:b/>
          <w:i/>
          <w:sz w:val="24"/>
          <w:szCs w:val="24"/>
        </w:rPr>
        <w:t>Ликвидация чрезвычайных ситуаций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E5CED" w:rsidRPr="004C11D9">
        <w:rPr>
          <w:rFonts w:ascii="Times New Roman" w:hAnsi="Times New Roman"/>
          <w:sz w:val="24"/>
          <w:szCs w:val="24"/>
        </w:rPr>
        <w:t>В</w:t>
      </w:r>
      <w:proofErr w:type="gramEnd"/>
      <w:r w:rsidR="004E5CED" w:rsidRPr="004C11D9">
        <w:rPr>
          <w:rFonts w:ascii="Times New Roman" w:hAnsi="Times New Roman"/>
          <w:sz w:val="24"/>
          <w:szCs w:val="24"/>
        </w:rPr>
        <w:t xml:space="preserve"> 2018 году основ</w:t>
      </w:r>
      <w:r w:rsidR="004E5CED">
        <w:rPr>
          <w:rFonts w:ascii="Times New Roman" w:hAnsi="Times New Roman"/>
          <w:sz w:val="24"/>
          <w:szCs w:val="24"/>
        </w:rPr>
        <w:t xml:space="preserve">ные усилия </w:t>
      </w:r>
      <w:r w:rsidR="004E5CED" w:rsidRPr="004C11D9">
        <w:rPr>
          <w:rFonts w:ascii="Times New Roman" w:hAnsi="Times New Roman"/>
          <w:iCs/>
          <w:sz w:val="24"/>
          <w:szCs w:val="24"/>
        </w:rPr>
        <w:t xml:space="preserve">были сосредоточены </w:t>
      </w:r>
      <w:r w:rsidR="004E5CED" w:rsidRPr="004C11D9">
        <w:rPr>
          <w:rFonts w:ascii="Times New Roman" w:hAnsi="Times New Roman"/>
          <w:sz w:val="24"/>
          <w:szCs w:val="24"/>
        </w:rPr>
        <w:t xml:space="preserve">на выполнении комплекса предупредительных мероприятий по защите населения и территорий от  ЧС, выработку и реализацию наиболее эффективных механизмов управления и </w:t>
      </w:r>
      <w:r w:rsidR="004E5CED" w:rsidRPr="004C11D9">
        <w:rPr>
          <w:rFonts w:ascii="Times New Roman" w:hAnsi="Times New Roman"/>
          <w:iCs/>
          <w:sz w:val="24"/>
          <w:szCs w:val="24"/>
        </w:rPr>
        <w:t xml:space="preserve">реагирования на складывающуюся обстановку в </w:t>
      </w:r>
      <w:proofErr w:type="spellStart"/>
      <w:r w:rsidR="004E5CED" w:rsidRPr="004C11D9">
        <w:rPr>
          <w:rFonts w:ascii="Times New Roman" w:hAnsi="Times New Roman"/>
          <w:iCs/>
          <w:sz w:val="24"/>
          <w:szCs w:val="24"/>
        </w:rPr>
        <w:t>паводкоопасный</w:t>
      </w:r>
      <w:proofErr w:type="spellEnd"/>
      <w:r w:rsidR="004E5CED" w:rsidRPr="004C11D9">
        <w:rPr>
          <w:rFonts w:ascii="Times New Roman" w:hAnsi="Times New Roman"/>
          <w:iCs/>
          <w:sz w:val="24"/>
          <w:szCs w:val="24"/>
        </w:rPr>
        <w:t xml:space="preserve"> и пожароопасный периоды. </w:t>
      </w:r>
    </w:p>
    <w:p w:rsidR="004E5CED" w:rsidRDefault="004E5CED" w:rsidP="004E5CED">
      <w:pPr>
        <w:spacing w:line="240" w:lineRule="auto"/>
        <w:contextualSpacing/>
        <w:jc w:val="both"/>
        <w:rPr>
          <w:rStyle w:val="ab"/>
          <w:rFonts w:ascii="Times New Roman" w:hAnsi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sz w:val="24"/>
          <w:szCs w:val="24"/>
        </w:rPr>
        <w:t xml:space="preserve">          Р</w:t>
      </w:r>
      <w:r w:rsidRPr="004C11D9">
        <w:rPr>
          <w:rFonts w:ascii="Times New Roman" w:hAnsi="Times New Roman"/>
          <w:iCs/>
          <w:sz w:val="24"/>
          <w:szCs w:val="24"/>
        </w:rPr>
        <w:t>айон является наиболее уязвимым в плане чрезвычайных ситуаций. На территории района существует 43 риска ЧС различной направленности. На основании проведенного анализа рисков д</w:t>
      </w:r>
      <w:r w:rsidRPr="004C11D9">
        <w:rPr>
          <w:rStyle w:val="ab"/>
          <w:rFonts w:ascii="Times New Roman" w:hAnsi="Times New Roman"/>
          <w:iCs/>
          <w:sz w:val="24"/>
          <w:szCs w:val="24"/>
          <w:shd w:val="clear" w:color="auto" w:fill="FFFFFF"/>
        </w:rPr>
        <w:t xml:space="preserve">ля оперативного реагирования на ЧС и проведения работ по их ликвидации,  в  готовности  к оперативному  реагированию  находится 12 служб, входящие  в  состав Качугского районного муниципального  звена территориальной подсистемы Иркутской  области  РСЧС. </w:t>
      </w:r>
    </w:p>
    <w:p w:rsidR="004E5CED" w:rsidRDefault="004C1C34" w:rsidP="004E5CED">
      <w:pPr>
        <w:spacing w:line="240" w:lineRule="auto"/>
        <w:contextualSpacing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</w:t>
      </w:r>
      <w:r w:rsidR="004E5CED" w:rsidRPr="004C11D9">
        <w:rPr>
          <w:rFonts w:ascii="Times New Roman" w:hAnsi="Times New Roman"/>
          <w:iCs/>
          <w:sz w:val="24"/>
          <w:szCs w:val="24"/>
        </w:rPr>
        <w:t>Координационным органом управления в области защиты населения является районная комиссия по предупреждению и ликвидации чрезвычайных ситуаций</w:t>
      </w:r>
      <w:r w:rsidR="004E5CED" w:rsidRPr="004E5CED">
        <w:rPr>
          <w:rStyle w:val="ac"/>
          <w:b w:val="0"/>
          <w:sz w:val="24"/>
          <w:szCs w:val="24"/>
        </w:rPr>
        <w:t>, обеспечению пожарной безопасности</w:t>
      </w:r>
      <w:proofErr w:type="gramStart"/>
      <w:r w:rsidR="004E5CED" w:rsidRPr="004E5CED">
        <w:rPr>
          <w:rStyle w:val="ac"/>
          <w:b w:val="0"/>
          <w:sz w:val="24"/>
          <w:szCs w:val="24"/>
        </w:rPr>
        <w:t>.</w:t>
      </w:r>
      <w:r w:rsidR="004E5CED" w:rsidRPr="004C11D9">
        <w:rPr>
          <w:rFonts w:ascii="Times New Roman" w:hAnsi="Times New Roman"/>
          <w:sz w:val="24"/>
          <w:szCs w:val="24"/>
        </w:rPr>
        <w:t>В</w:t>
      </w:r>
      <w:proofErr w:type="gramEnd"/>
      <w:r w:rsidR="004E5CED" w:rsidRPr="004C11D9">
        <w:rPr>
          <w:rFonts w:ascii="Times New Roman" w:hAnsi="Times New Roman"/>
          <w:sz w:val="24"/>
          <w:szCs w:val="24"/>
        </w:rPr>
        <w:t xml:space="preserve"> 2018году проведено 19 заседаний КЧС и ПБ, из  них  11 - внеочередных, в том  числе  5 - экстренных. Рассмотрено 34 вопроса, принято  более 120  оперативных управленческих решений, направленных на  недопущение чрезвычайных ситуаций в </w:t>
      </w:r>
      <w:proofErr w:type="spellStart"/>
      <w:r w:rsidR="004E5CED" w:rsidRPr="004C11D9">
        <w:rPr>
          <w:rFonts w:ascii="Times New Roman" w:hAnsi="Times New Roman"/>
          <w:sz w:val="24"/>
          <w:szCs w:val="24"/>
        </w:rPr>
        <w:t>паводкоопасный</w:t>
      </w:r>
      <w:proofErr w:type="spellEnd"/>
      <w:r w:rsidR="004E5CED" w:rsidRPr="004C11D9">
        <w:rPr>
          <w:rFonts w:ascii="Times New Roman" w:hAnsi="Times New Roman"/>
          <w:sz w:val="24"/>
          <w:szCs w:val="24"/>
        </w:rPr>
        <w:t>, пожароопасный  и  отопительный  периоды отчетного  года</w:t>
      </w:r>
      <w:proofErr w:type="gramStart"/>
      <w:r w:rsidR="004E5CED" w:rsidRPr="004C11D9">
        <w:rPr>
          <w:rFonts w:ascii="Times New Roman" w:hAnsi="Times New Roman"/>
          <w:sz w:val="24"/>
          <w:szCs w:val="24"/>
        </w:rPr>
        <w:t>.</w:t>
      </w:r>
      <w:r w:rsidR="004E5CED" w:rsidRPr="004E5CED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="004E5CED" w:rsidRPr="004E5CED">
        <w:rPr>
          <w:rFonts w:ascii="Times New Roman" w:hAnsi="Times New Roman" w:cs="Times New Roman"/>
          <w:iCs/>
          <w:sz w:val="24"/>
          <w:szCs w:val="24"/>
        </w:rPr>
        <w:t xml:space="preserve"> 2018 году на территории </w:t>
      </w:r>
      <w:r w:rsidR="004E5CED" w:rsidRPr="004E5CED">
        <w:rPr>
          <w:rFonts w:ascii="Times New Roman" w:hAnsi="Times New Roman" w:cs="Times New Roman"/>
          <w:sz w:val="24"/>
          <w:szCs w:val="24"/>
        </w:rPr>
        <w:t>Качугского района</w:t>
      </w:r>
      <w:r w:rsidR="004E5CED" w:rsidRPr="004E5CED">
        <w:rPr>
          <w:rFonts w:ascii="Times New Roman" w:hAnsi="Times New Roman" w:cs="Times New Roman"/>
          <w:iCs/>
          <w:kern w:val="28"/>
          <w:sz w:val="24"/>
          <w:szCs w:val="24"/>
        </w:rPr>
        <w:t xml:space="preserve"> зарегистрировано12 пожаров </w:t>
      </w:r>
      <w:r w:rsidR="004E5CED" w:rsidRPr="004E5CED">
        <w:rPr>
          <w:rFonts w:ascii="Times New Roman" w:hAnsi="Times New Roman" w:cs="Times New Roman"/>
          <w:sz w:val="24"/>
          <w:szCs w:val="24"/>
        </w:rPr>
        <w:t>природного характера, общая площадь пожаров составила  484,4 га (в 2017 году – 36 271,0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CED" w:rsidRPr="004E5CED">
        <w:rPr>
          <w:rFonts w:ascii="Times New Roman" w:hAnsi="Times New Roman" w:cs="Times New Roman"/>
          <w:sz w:val="24"/>
          <w:szCs w:val="24"/>
        </w:rPr>
        <w:t>га), 84% пожаров  от  всех  зарегистрированных были  ликвидированы   в 1-2 сутки</w:t>
      </w:r>
      <w:r w:rsidR="004E5CED" w:rsidRPr="004E5CED">
        <w:rPr>
          <w:rFonts w:ascii="Times New Roman" w:hAnsi="Times New Roman" w:cs="Times New Roman"/>
          <w:bCs/>
          <w:kern w:val="28"/>
          <w:sz w:val="24"/>
          <w:szCs w:val="24"/>
        </w:rPr>
        <w:t xml:space="preserve">. В результате  слаженного  взаимодействия всех органов  управления  удалось  снизить  количество  лесных пожаров  с 97 в 2017 году до 12 в 2018 году. </w:t>
      </w:r>
    </w:p>
    <w:p w:rsidR="004E5CED" w:rsidRDefault="004C1C34" w:rsidP="004E5C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c"/>
          <w:b w:val="0"/>
          <w:sz w:val="24"/>
          <w:szCs w:val="24"/>
        </w:rPr>
        <w:t xml:space="preserve">          </w:t>
      </w:r>
      <w:r w:rsidR="004E5CED" w:rsidRPr="004E5CED">
        <w:rPr>
          <w:rStyle w:val="ac"/>
          <w:b w:val="0"/>
          <w:sz w:val="24"/>
          <w:szCs w:val="24"/>
        </w:rPr>
        <w:t>К проведению предупредительной работы привлекался весь имеющийся потенциал района, в том числе общественность, социальный и образовательный блок, надзорные органы и старосты населенных пунктов.</w:t>
      </w:r>
      <w:r w:rsidR="004E5CED" w:rsidRPr="004E5CED">
        <w:rPr>
          <w:rFonts w:ascii="Times New Roman" w:hAnsi="Times New Roman" w:cs="Times New Roman"/>
          <w:iCs/>
          <w:sz w:val="24"/>
          <w:szCs w:val="24"/>
        </w:rPr>
        <w:t xml:space="preserve">  Н</w:t>
      </w:r>
      <w:r w:rsidR="004E5CED" w:rsidRPr="004E5CED">
        <w:rPr>
          <w:rFonts w:ascii="Times New Roman" w:hAnsi="Times New Roman" w:cs="Times New Roman"/>
          <w:sz w:val="24"/>
          <w:szCs w:val="24"/>
        </w:rPr>
        <w:t xml:space="preserve">а территории Качугского района в  42  населенных пунктах работают  сельские  старосты. Связь со старостами налажена через ЕДДС и глав поселений. </w:t>
      </w:r>
      <w:r w:rsidR="004E5CED" w:rsidRPr="004E5CED">
        <w:rPr>
          <w:rFonts w:ascii="Times New Roman" w:hAnsi="Times New Roman" w:cs="Times New Roman"/>
          <w:iCs/>
          <w:sz w:val="24"/>
          <w:szCs w:val="24"/>
        </w:rPr>
        <w:t xml:space="preserve">В целях своевременного реагирования на возгорания и проведение профилактических мероприятий на территории района было </w:t>
      </w:r>
      <w:r w:rsidR="004E5CED" w:rsidRPr="004E5CED">
        <w:rPr>
          <w:rFonts w:ascii="Times New Roman" w:hAnsi="Times New Roman" w:cs="Times New Roman"/>
          <w:sz w:val="24"/>
          <w:szCs w:val="24"/>
        </w:rPr>
        <w:t>задействовано  6 патрульных, 13 патрульно-маневренных, 6 маневренных групп численностью 142 человека,  и 2 патрульно-конт</w:t>
      </w:r>
      <w:r w:rsidR="004E5CED">
        <w:rPr>
          <w:rFonts w:ascii="Times New Roman" w:hAnsi="Times New Roman" w:cs="Times New Roman"/>
          <w:sz w:val="24"/>
          <w:szCs w:val="24"/>
        </w:rPr>
        <w:t>рольных межведомственных группы.</w:t>
      </w:r>
    </w:p>
    <w:p w:rsidR="0053630C" w:rsidRDefault="004C1C34" w:rsidP="0053630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</w:t>
      </w:r>
      <w:r w:rsidR="004E5CED" w:rsidRPr="004C11D9">
        <w:rPr>
          <w:rFonts w:ascii="Times New Roman" w:hAnsi="Times New Roman"/>
          <w:iCs/>
          <w:sz w:val="24"/>
          <w:szCs w:val="24"/>
        </w:rPr>
        <w:t>Развивается и добровольно-пожарное движение. 16 добровольно-пожарных команд, созданных в 14 муниципальных образованиях (118 чел. личного состава, 20 ед. техники, приспособленной для тушения пожаров).</w:t>
      </w:r>
      <w:r w:rsidR="004E5CED" w:rsidRPr="004C11D9">
        <w:rPr>
          <w:rFonts w:ascii="Times New Roman" w:hAnsi="Times New Roman"/>
          <w:sz w:val="24"/>
          <w:szCs w:val="24"/>
        </w:rPr>
        <w:t xml:space="preserve"> С целью повышения противопожарной защищенности населенных пунктов проводится дополнительное обучение личного состава и повышение оснащённости пожарно-техническим вооружением добровольных пожарных дружин. В 2018 году команды добровольных пожарных </w:t>
      </w:r>
      <w:proofErr w:type="spellStart"/>
      <w:r w:rsidR="004E5CED" w:rsidRPr="004C11D9">
        <w:rPr>
          <w:rFonts w:ascii="Times New Roman" w:hAnsi="Times New Roman"/>
          <w:sz w:val="24"/>
          <w:szCs w:val="24"/>
        </w:rPr>
        <w:t>Карлукского</w:t>
      </w:r>
      <w:proofErr w:type="spellEnd"/>
      <w:r w:rsidR="004E5CED" w:rsidRPr="004C11D9">
        <w:rPr>
          <w:rFonts w:ascii="Times New Roman" w:hAnsi="Times New Roman"/>
          <w:sz w:val="24"/>
          <w:szCs w:val="24"/>
        </w:rPr>
        <w:t xml:space="preserve"> и Зареченского сельских поселений в рамках Соглашений получили от Общественной организации «ДПО» обмундирование, оборудование и средства пожаротушения. Все добровольцы застрахованы от несчастных случаев. ДПК </w:t>
      </w:r>
      <w:proofErr w:type="spellStart"/>
      <w:r w:rsidR="004E5CED" w:rsidRPr="004C11D9">
        <w:rPr>
          <w:rFonts w:ascii="Times New Roman" w:hAnsi="Times New Roman"/>
          <w:sz w:val="24"/>
          <w:szCs w:val="24"/>
        </w:rPr>
        <w:t>Карлукского</w:t>
      </w:r>
      <w:proofErr w:type="spellEnd"/>
      <w:r w:rsidR="004E5CED" w:rsidRPr="004C11D9">
        <w:rPr>
          <w:rFonts w:ascii="Times New Roman" w:hAnsi="Times New Roman"/>
          <w:sz w:val="24"/>
          <w:szCs w:val="24"/>
        </w:rPr>
        <w:t xml:space="preserve"> сельского поселения приняла участие в областном конкурсе добровольных пожарных команд.</w:t>
      </w:r>
    </w:p>
    <w:p w:rsidR="0053630C" w:rsidRDefault="004C1C34" w:rsidP="00E60977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60977">
        <w:rPr>
          <w:rFonts w:ascii="Times New Roman" w:hAnsi="Times New Roman"/>
          <w:sz w:val="24"/>
          <w:szCs w:val="24"/>
        </w:rPr>
        <w:t xml:space="preserve">  </w:t>
      </w:r>
      <w:r w:rsidR="004E5CED" w:rsidRPr="004C11D9">
        <w:rPr>
          <w:rFonts w:ascii="Times New Roman" w:hAnsi="Times New Roman"/>
          <w:sz w:val="24"/>
          <w:szCs w:val="24"/>
        </w:rPr>
        <w:t>Особое внимание уделяется совершенствованию практических навыков при предупреждении и ликвидации ЧС. В 2018 году проведено5 командно-штабных тренировок, 2 командно-штабных учения, 1 учебно-методический сбор. В мае 2018 года проведено  мероприятие по отработке практических навыков и умений, необходимых добровольному пожарному</w:t>
      </w:r>
      <w:r w:rsidR="0053630C">
        <w:rPr>
          <w:rFonts w:ascii="Times New Roman" w:hAnsi="Times New Roman"/>
          <w:sz w:val="24"/>
          <w:szCs w:val="24"/>
        </w:rPr>
        <w:t xml:space="preserve"> при тушении пожаров.</w:t>
      </w:r>
    </w:p>
    <w:p w:rsidR="004E5CED" w:rsidRPr="0053630C" w:rsidRDefault="00E13306" w:rsidP="0053630C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</w:r>
      <w:r w:rsidR="004E5CED" w:rsidRPr="004C11D9">
        <w:rPr>
          <w:rFonts w:ascii="Times New Roman" w:hAnsi="Times New Roman"/>
          <w:sz w:val="24"/>
          <w:szCs w:val="24"/>
        </w:rPr>
        <w:t>Всего под руководством Главного управления МЧС России по Иркутской области на территории муниципального образования «Качугский район» проведено 10 комплексных учений.</w:t>
      </w:r>
    </w:p>
    <w:p w:rsidR="004E5CED" w:rsidRPr="004C11D9" w:rsidRDefault="004E5CED" w:rsidP="00E60977">
      <w:pPr>
        <w:pStyle w:val="a7"/>
        <w:tabs>
          <w:tab w:val="left" w:pos="709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C11D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         </w:t>
      </w:r>
      <w:r w:rsidR="00E60977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4C11D9">
        <w:rPr>
          <w:rFonts w:ascii="Times New Roman" w:hAnsi="Times New Roman"/>
          <w:sz w:val="24"/>
          <w:szCs w:val="24"/>
          <w:shd w:val="clear" w:color="auto" w:fill="FFFFFF"/>
        </w:rPr>
        <w:t xml:space="preserve">Оперативной дежурной сменой ЕДДС проведено  </w:t>
      </w:r>
      <w:r w:rsidRPr="004C11D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35 специальных тренировок </w:t>
      </w:r>
      <w:r w:rsidRPr="004C11D9">
        <w:rPr>
          <w:rFonts w:ascii="Times New Roman" w:hAnsi="Times New Roman"/>
          <w:sz w:val="24"/>
          <w:szCs w:val="24"/>
          <w:shd w:val="clear" w:color="auto" w:fill="FFFFFF"/>
        </w:rPr>
        <w:t>по вопросам сбора и обмена оперативной информацией по линии дежурно-диспетчерских служб.</w:t>
      </w:r>
    </w:p>
    <w:p w:rsidR="004E5CED" w:rsidRPr="004C11D9" w:rsidRDefault="004E5CED" w:rsidP="00E60977">
      <w:pPr>
        <w:pStyle w:val="a7"/>
        <w:tabs>
          <w:tab w:val="left" w:pos="709"/>
        </w:tabs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4C11D9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        </w:t>
      </w:r>
      <w:r w:rsidR="00E6097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 </w:t>
      </w:r>
      <w:r w:rsidRPr="004C11D9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В 2018 году проведено </w:t>
      </w:r>
      <w:r w:rsidRPr="004C11D9">
        <w:rPr>
          <w:rFonts w:ascii="Times New Roman" w:hAnsi="Times New Roman"/>
          <w:sz w:val="24"/>
          <w:szCs w:val="24"/>
        </w:rPr>
        <w:t xml:space="preserve">широкомасштабное комплексное учение под руководством Губернатора Иркутской области  С.Г. Левченко с участием начальника ГУ МЧС России по Иркутской области генерал майора внутренней службы Нелюбова В.Н. по теме: </w:t>
      </w:r>
      <w:proofErr w:type="gramStart"/>
      <w:r w:rsidRPr="004C11D9">
        <w:rPr>
          <w:rFonts w:ascii="Times New Roman" w:hAnsi="Times New Roman"/>
          <w:sz w:val="24"/>
          <w:szCs w:val="24"/>
        </w:rPr>
        <w:t>«Организация управления силами и средствами Качугского муниципального звена ТП РСЧС Иркутской области при возникновении крупномасштабных чрезвычайных ситуаций, обусловленных лесными пожарами», с проведением заседания областной КЧС и ПБ в передвижном пункте управления в п. Качуг, с демонстрацией практических действий всех сил муниципального звена территориальной подсистемы единой государственной системы по предупреждению и ликвидации чрезвычайных ситуаций, на натурном участке, специально подготовленном в п</w:t>
      </w:r>
      <w:proofErr w:type="gramEnd"/>
      <w:r w:rsidRPr="004C11D9">
        <w:rPr>
          <w:rFonts w:ascii="Times New Roman" w:hAnsi="Times New Roman"/>
          <w:sz w:val="24"/>
          <w:szCs w:val="24"/>
        </w:rPr>
        <w:t>. Качуг.</w:t>
      </w:r>
    </w:p>
    <w:p w:rsidR="004E5CED" w:rsidRPr="004C11D9" w:rsidRDefault="004E5CED" w:rsidP="004E5C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iCs/>
          <w:sz w:val="24"/>
          <w:szCs w:val="24"/>
        </w:rPr>
        <w:t xml:space="preserve">В результате слаженных действий органов местного самоуправления, исполнительной власти, федеральных структур </w:t>
      </w:r>
      <w:r w:rsidRPr="004C11D9">
        <w:rPr>
          <w:rFonts w:ascii="Times New Roman" w:hAnsi="Times New Roman"/>
          <w:sz w:val="24"/>
          <w:szCs w:val="24"/>
        </w:rPr>
        <w:t xml:space="preserve">в 2018 году перехода лесных пожаров на населенные пункты Качугского района не допущено. </w:t>
      </w:r>
    </w:p>
    <w:p w:rsidR="004E5CED" w:rsidRPr="004C11D9" w:rsidRDefault="004E5CED" w:rsidP="004E5CED">
      <w:pPr>
        <w:spacing w:after="0" w:line="240" w:lineRule="auto"/>
        <w:ind w:firstLine="708"/>
        <w:contextualSpacing/>
        <w:jc w:val="both"/>
        <w:rPr>
          <w:iCs/>
          <w:sz w:val="24"/>
          <w:szCs w:val="24"/>
        </w:rPr>
      </w:pPr>
      <w:r w:rsidRPr="004C11D9">
        <w:rPr>
          <w:rFonts w:ascii="Times New Roman" w:hAnsi="Times New Roman"/>
          <w:iCs/>
          <w:sz w:val="24"/>
          <w:szCs w:val="24"/>
        </w:rPr>
        <w:t xml:space="preserve">С целью обеспечения противопожарной защиты мест проживания малообеспеченных, социально-неадаптированных </w:t>
      </w:r>
      <w:r w:rsidR="00E60977">
        <w:rPr>
          <w:rFonts w:ascii="Times New Roman" w:hAnsi="Times New Roman"/>
          <w:iCs/>
          <w:sz w:val="24"/>
          <w:szCs w:val="24"/>
        </w:rPr>
        <w:t xml:space="preserve">и </w:t>
      </w:r>
      <w:proofErr w:type="spellStart"/>
      <w:r w:rsidR="00E60977">
        <w:rPr>
          <w:rFonts w:ascii="Times New Roman" w:hAnsi="Times New Roman"/>
          <w:iCs/>
          <w:sz w:val="24"/>
          <w:szCs w:val="24"/>
        </w:rPr>
        <w:t>маломобильных</w:t>
      </w:r>
      <w:proofErr w:type="spellEnd"/>
      <w:r w:rsidR="00E60977">
        <w:rPr>
          <w:rFonts w:ascii="Times New Roman" w:hAnsi="Times New Roman"/>
          <w:iCs/>
          <w:sz w:val="24"/>
          <w:szCs w:val="24"/>
        </w:rPr>
        <w:t xml:space="preserve"> групп населения в 2018 году в жилых помещениях 22 семей установлены автономных пожарные </w:t>
      </w:r>
      <w:proofErr w:type="spellStart"/>
      <w:r w:rsidR="00E60977">
        <w:rPr>
          <w:rFonts w:ascii="Times New Roman" w:hAnsi="Times New Roman"/>
          <w:iCs/>
          <w:sz w:val="24"/>
          <w:szCs w:val="24"/>
        </w:rPr>
        <w:t>извещатели</w:t>
      </w:r>
      <w:proofErr w:type="spellEnd"/>
      <w:r w:rsidR="00E60977">
        <w:rPr>
          <w:rFonts w:ascii="Times New Roman" w:hAnsi="Times New Roman"/>
          <w:iCs/>
          <w:sz w:val="24"/>
          <w:szCs w:val="24"/>
        </w:rPr>
        <w:t xml:space="preserve">, </w:t>
      </w:r>
      <w:r w:rsidRPr="004C11D9">
        <w:rPr>
          <w:rFonts w:ascii="Times New Roman" w:hAnsi="Times New Roman"/>
          <w:iCs/>
          <w:sz w:val="24"/>
          <w:szCs w:val="24"/>
        </w:rPr>
        <w:t>в рамках социально-экономического партнерства реализовано</w:t>
      </w:r>
      <w:r w:rsidR="00E13306">
        <w:rPr>
          <w:rFonts w:ascii="Times New Roman" w:hAnsi="Times New Roman"/>
          <w:iCs/>
          <w:sz w:val="24"/>
          <w:szCs w:val="24"/>
        </w:rPr>
        <w:t xml:space="preserve"> </w:t>
      </w:r>
      <w:r w:rsidRPr="004C11D9">
        <w:rPr>
          <w:rFonts w:ascii="Times New Roman" w:hAnsi="Times New Roman"/>
          <w:iCs/>
          <w:sz w:val="24"/>
          <w:szCs w:val="24"/>
        </w:rPr>
        <w:t>65,0 тыс</w:t>
      </w:r>
      <w:proofErr w:type="gramStart"/>
      <w:r w:rsidRPr="004C11D9">
        <w:rPr>
          <w:rFonts w:ascii="Times New Roman" w:hAnsi="Times New Roman"/>
          <w:iCs/>
          <w:sz w:val="24"/>
          <w:szCs w:val="24"/>
        </w:rPr>
        <w:t>.р</w:t>
      </w:r>
      <w:proofErr w:type="gramEnd"/>
      <w:r w:rsidRPr="004C11D9">
        <w:rPr>
          <w:rFonts w:ascii="Times New Roman" w:hAnsi="Times New Roman"/>
          <w:iCs/>
          <w:sz w:val="24"/>
          <w:szCs w:val="24"/>
        </w:rPr>
        <w:t xml:space="preserve">уб. </w:t>
      </w:r>
    </w:p>
    <w:p w:rsidR="0053630C" w:rsidRDefault="0053630C" w:rsidP="004E5CED">
      <w:pPr>
        <w:pStyle w:val="a5"/>
        <w:jc w:val="both"/>
        <w:rPr>
          <w:b/>
          <w:i/>
          <w:sz w:val="24"/>
          <w:szCs w:val="24"/>
        </w:rPr>
      </w:pPr>
    </w:p>
    <w:p w:rsidR="004E5CED" w:rsidRPr="004C1C34" w:rsidRDefault="004C1C34" w:rsidP="00E60977">
      <w:pPr>
        <w:pStyle w:val="a5"/>
        <w:tabs>
          <w:tab w:val="left" w:pos="709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  <w:r w:rsidR="004E5CED" w:rsidRPr="004C11D9">
        <w:rPr>
          <w:b/>
          <w:i/>
          <w:sz w:val="24"/>
          <w:szCs w:val="24"/>
        </w:rPr>
        <w:t>Единая дежурно-диспетчерская служба</w:t>
      </w:r>
      <w:proofErr w:type="gramStart"/>
      <w:r w:rsidR="004E5CED" w:rsidRPr="004C11D9">
        <w:rPr>
          <w:b/>
          <w:i/>
          <w:sz w:val="24"/>
          <w:szCs w:val="24"/>
        </w:rPr>
        <w:t xml:space="preserve">  </w:t>
      </w:r>
      <w:r w:rsidR="0053630C">
        <w:rPr>
          <w:sz w:val="24"/>
          <w:szCs w:val="24"/>
        </w:rPr>
        <w:t>В</w:t>
      </w:r>
      <w:proofErr w:type="gramEnd"/>
      <w:r w:rsidR="0053630C">
        <w:rPr>
          <w:sz w:val="24"/>
          <w:szCs w:val="24"/>
        </w:rPr>
        <w:t xml:space="preserve"> январе 2018 года </w:t>
      </w:r>
      <w:r w:rsidR="004E5CED" w:rsidRPr="004C11D9">
        <w:rPr>
          <w:sz w:val="24"/>
          <w:szCs w:val="24"/>
        </w:rPr>
        <w:t>создано муниципальное казённое учреждение «Единая дежурно-диспетчерская служба муниципального образования «Качугский район».</w:t>
      </w:r>
    </w:p>
    <w:p w:rsidR="004E5CED" w:rsidRPr="004C11D9" w:rsidRDefault="004E5CED" w:rsidP="004E5CED">
      <w:pPr>
        <w:pStyle w:val="a5"/>
        <w:jc w:val="both"/>
        <w:rPr>
          <w:sz w:val="24"/>
          <w:szCs w:val="24"/>
        </w:rPr>
      </w:pPr>
      <w:r w:rsidRPr="004C11D9">
        <w:rPr>
          <w:sz w:val="24"/>
          <w:szCs w:val="24"/>
        </w:rPr>
        <w:t xml:space="preserve">          </w:t>
      </w:r>
      <w:r w:rsidR="00E60977">
        <w:rPr>
          <w:sz w:val="24"/>
          <w:szCs w:val="24"/>
        </w:rPr>
        <w:t xml:space="preserve"> </w:t>
      </w:r>
      <w:r w:rsidRPr="004C11D9">
        <w:rPr>
          <w:sz w:val="24"/>
          <w:szCs w:val="24"/>
        </w:rPr>
        <w:t>Автоматизированные рабочие места оборудованы персональной оргтехникой объединенной в локальную вычислительную сеть, телефонной и видеоконференцсвязью, УКВ радиосвязью, системами оповещения (П-166М, Рупор), источником бесперебойного электропитания, системой регистрации (записи) телефонных переговоров, системой ГЛОНАСС/</w:t>
      </w:r>
      <w:r w:rsidRPr="004C11D9">
        <w:rPr>
          <w:sz w:val="24"/>
          <w:szCs w:val="24"/>
          <w:lang w:val="en-US"/>
        </w:rPr>
        <w:t>GPS</w:t>
      </w:r>
      <w:r w:rsidRPr="004C11D9">
        <w:rPr>
          <w:sz w:val="24"/>
          <w:szCs w:val="24"/>
        </w:rPr>
        <w:t>.</w:t>
      </w:r>
    </w:p>
    <w:p w:rsidR="0053630C" w:rsidRDefault="004E5CED" w:rsidP="00E60977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 xml:space="preserve">         </w:t>
      </w:r>
      <w:r w:rsidR="00E60977">
        <w:rPr>
          <w:rFonts w:ascii="Times New Roman" w:hAnsi="Times New Roman"/>
          <w:sz w:val="24"/>
          <w:szCs w:val="24"/>
        </w:rPr>
        <w:t xml:space="preserve">  </w:t>
      </w:r>
      <w:r w:rsidRPr="004C11D9">
        <w:rPr>
          <w:rFonts w:ascii="Times New Roman" w:hAnsi="Times New Roman"/>
          <w:sz w:val="24"/>
          <w:szCs w:val="24"/>
        </w:rPr>
        <w:t xml:space="preserve">За отчетный период в МКУ «ЕДДС МО «Качугский район» поступило: телефонных звонков – 3572; получено сообщений по электронной почте – 2467; направлено сообщений по электронной почте – 1452; принято участие в комплексных тренировках – 7; принято участие в </w:t>
      </w:r>
      <w:r w:rsidR="0053630C">
        <w:rPr>
          <w:rFonts w:ascii="Times New Roman" w:hAnsi="Times New Roman"/>
          <w:sz w:val="24"/>
          <w:szCs w:val="24"/>
        </w:rPr>
        <w:t xml:space="preserve">плановых тренировках – 12; </w:t>
      </w:r>
      <w:r w:rsidR="0053630C" w:rsidRPr="004C11D9">
        <w:rPr>
          <w:rFonts w:ascii="Times New Roman" w:hAnsi="Times New Roman"/>
          <w:sz w:val="24"/>
          <w:szCs w:val="24"/>
        </w:rPr>
        <w:t>зарегистрировано оперативных событий – 50.</w:t>
      </w:r>
    </w:p>
    <w:p w:rsidR="0053630C" w:rsidRPr="0053630C" w:rsidRDefault="004C1C34" w:rsidP="00E60977">
      <w:pPr>
        <w:pStyle w:val="a7"/>
        <w:tabs>
          <w:tab w:val="left" w:pos="709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="00E60977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53630C" w:rsidRPr="0053630C">
        <w:rPr>
          <w:rFonts w:ascii="Times New Roman" w:hAnsi="Times New Roman"/>
          <w:b/>
          <w:i/>
          <w:sz w:val="24"/>
          <w:szCs w:val="24"/>
        </w:rPr>
        <w:t>Районный архив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53630C" w:rsidRPr="004C11D9">
        <w:rPr>
          <w:rFonts w:ascii="Times New Roman" w:hAnsi="Times New Roman"/>
          <w:sz w:val="24"/>
          <w:szCs w:val="24"/>
        </w:rPr>
        <w:t>Н</w:t>
      </w:r>
      <w:proofErr w:type="gramEnd"/>
      <w:r w:rsidR="0053630C" w:rsidRPr="004C11D9">
        <w:rPr>
          <w:rFonts w:ascii="Times New Roman" w:hAnsi="Times New Roman"/>
          <w:sz w:val="24"/>
          <w:szCs w:val="24"/>
        </w:rPr>
        <w:t xml:space="preserve">а 1 января 2019 года в архиве муниципального района хранится 22428 единиц хранения в 103-х фондах, прирост в 2018 году - 400 ед.хр. В течение 2018 года продолжена работа по включению документов в состав Архивного фонда Российской Федерации. В частности, утверждены экспертно-проверочной комиссией архивного агентства Иркутской области и включены в состав Архивного фонда Российской Федерации  409 ед. хранения. Упорядочены и согласованы 173 ед. хр. документов по личному составу от организаций-источников комплектования и 82 ед.хр. – ликвидированных организаций. </w:t>
      </w:r>
    </w:p>
    <w:p w:rsidR="0053630C" w:rsidRDefault="00E60977" w:rsidP="00E60977">
      <w:pPr>
        <w:pStyle w:val="a7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3630C" w:rsidRPr="00F57FFD">
        <w:rPr>
          <w:rFonts w:ascii="Times New Roman" w:hAnsi="Times New Roman"/>
          <w:sz w:val="24"/>
          <w:szCs w:val="24"/>
        </w:rPr>
        <w:t>Ежегодно архивным отделом исполняется около 1000 запросов социально-правового характера, тематических и генеалогических. Все поступившие запросы были исполнены качественно и в сроки, установленные законодательством.</w:t>
      </w:r>
    </w:p>
    <w:p w:rsidR="00E60977" w:rsidRPr="00F57FFD" w:rsidRDefault="00E60977" w:rsidP="00E60977">
      <w:pPr>
        <w:pStyle w:val="a7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53630C" w:rsidRPr="00F57FFD" w:rsidRDefault="00F57FFD" w:rsidP="00F57FF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57FFD"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="00E6097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57FFD">
        <w:rPr>
          <w:rFonts w:ascii="Times New Roman" w:hAnsi="Times New Roman"/>
          <w:b/>
          <w:i/>
          <w:sz w:val="24"/>
          <w:szCs w:val="24"/>
        </w:rPr>
        <w:t>Собрания граждан</w:t>
      </w:r>
      <w:proofErr w:type="gramStart"/>
      <w:r w:rsidR="004C1C3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3630C" w:rsidRPr="00F57FFD">
        <w:rPr>
          <w:rFonts w:ascii="Times New Roman" w:hAnsi="Times New Roman"/>
          <w:sz w:val="24"/>
          <w:szCs w:val="24"/>
        </w:rPr>
        <w:t>Д</w:t>
      </w:r>
      <w:proofErr w:type="gramEnd"/>
      <w:r w:rsidR="0053630C" w:rsidRPr="00F57FFD">
        <w:rPr>
          <w:rFonts w:ascii="Times New Roman" w:hAnsi="Times New Roman"/>
          <w:sz w:val="24"/>
          <w:szCs w:val="24"/>
        </w:rPr>
        <w:t>ля обсуждения </w:t>
      </w:r>
      <w:hyperlink r:id="rId6" w:anchor="/document/186367/entry/20110" w:history="1">
        <w:r w:rsidR="0053630C" w:rsidRPr="00F57FFD">
          <w:rPr>
            <w:rFonts w:ascii="Times New Roman" w:hAnsi="Times New Roman"/>
            <w:sz w:val="24"/>
            <w:szCs w:val="24"/>
          </w:rPr>
          <w:t>вопросов местного значения</w:t>
        </w:r>
      </w:hyperlink>
      <w:r w:rsidR="0053630C" w:rsidRPr="00F57FFD">
        <w:rPr>
          <w:rFonts w:ascii="Times New Roman" w:hAnsi="Times New Roman"/>
          <w:sz w:val="24"/>
          <w:szCs w:val="24"/>
        </w:rPr>
        <w:t xml:space="preserve">, информирования населения о деятельности органов местного самоуправления и должностных лиц местного самоуправления на </w:t>
      </w:r>
      <w:r>
        <w:rPr>
          <w:rFonts w:ascii="Times New Roman" w:hAnsi="Times New Roman"/>
          <w:sz w:val="24"/>
          <w:szCs w:val="24"/>
        </w:rPr>
        <w:t xml:space="preserve">территории поселений </w:t>
      </w:r>
      <w:r w:rsidR="0053630C" w:rsidRPr="00F57FFD">
        <w:rPr>
          <w:rFonts w:ascii="Times New Roman" w:hAnsi="Times New Roman"/>
          <w:sz w:val="24"/>
          <w:szCs w:val="24"/>
        </w:rPr>
        <w:t>района  проводятся собрания граждан.  В 2018 году было про</w:t>
      </w:r>
      <w:r>
        <w:rPr>
          <w:rFonts w:ascii="Times New Roman" w:hAnsi="Times New Roman"/>
          <w:sz w:val="24"/>
          <w:szCs w:val="24"/>
        </w:rPr>
        <w:t>ведено 187 собраний</w:t>
      </w:r>
      <w:r w:rsidR="0053630C" w:rsidRPr="00F57FFD">
        <w:rPr>
          <w:rFonts w:ascii="Times New Roman" w:hAnsi="Times New Roman"/>
          <w:sz w:val="24"/>
          <w:szCs w:val="24"/>
        </w:rPr>
        <w:t xml:space="preserve"> граждан</w:t>
      </w:r>
      <w:r w:rsidR="004C1C34">
        <w:rPr>
          <w:rFonts w:ascii="Times New Roman" w:hAnsi="Times New Roman"/>
          <w:sz w:val="24"/>
          <w:szCs w:val="24"/>
        </w:rPr>
        <w:t xml:space="preserve"> </w:t>
      </w:r>
      <w:r w:rsidR="0053630C" w:rsidRPr="00F57FFD">
        <w:rPr>
          <w:rFonts w:ascii="Times New Roman" w:hAnsi="Times New Roman"/>
          <w:sz w:val="24"/>
          <w:szCs w:val="24"/>
        </w:rPr>
        <w:t xml:space="preserve">(в 2017 году – 131). Рост количества  собраний граждан свидетельствует о повышении заинтересованности населения в решении вопросов местного значения, повышении  уровня взаимодействия глав </w:t>
      </w:r>
      <w:r w:rsidR="0053630C" w:rsidRPr="00F57FFD">
        <w:rPr>
          <w:rFonts w:ascii="Times New Roman" w:hAnsi="Times New Roman"/>
          <w:sz w:val="24"/>
          <w:szCs w:val="24"/>
        </w:rPr>
        <w:lastRenderedPageBreak/>
        <w:t>поселений с населением, а также повышении степени взаимодействия органов местного самоуправления 1 и 2 уровней.</w:t>
      </w:r>
    </w:p>
    <w:p w:rsidR="00F57FFD" w:rsidRDefault="00F57FFD" w:rsidP="00F57F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630C" w:rsidRPr="00F57FFD" w:rsidRDefault="004C1C34" w:rsidP="00F57F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53630C" w:rsidRPr="00F57FFD">
        <w:rPr>
          <w:rFonts w:ascii="Times New Roman" w:hAnsi="Times New Roman" w:cs="Times New Roman"/>
          <w:b/>
          <w:i/>
          <w:sz w:val="24"/>
          <w:szCs w:val="24"/>
        </w:rPr>
        <w:t>Планы на перспективу:</w:t>
      </w:r>
    </w:p>
    <w:p w:rsidR="0053630C" w:rsidRPr="004C11D9" w:rsidRDefault="0053630C" w:rsidP="0053630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C11D9">
        <w:rPr>
          <w:rFonts w:ascii="Times New Roman" w:hAnsi="Times New Roman"/>
          <w:sz w:val="24"/>
          <w:szCs w:val="24"/>
          <w:u w:val="single"/>
        </w:rPr>
        <w:t>В области строительства и проведения капитальных ремонтов:</w:t>
      </w:r>
    </w:p>
    <w:p w:rsidR="0053630C" w:rsidRPr="004C11D9" w:rsidRDefault="0053630C" w:rsidP="00536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 xml:space="preserve">- строительство нового здания МКОУ </w:t>
      </w:r>
      <w:proofErr w:type="spellStart"/>
      <w:r w:rsidRPr="004C11D9">
        <w:rPr>
          <w:rFonts w:ascii="Times New Roman" w:hAnsi="Times New Roman"/>
          <w:sz w:val="24"/>
          <w:szCs w:val="24"/>
        </w:rPr>
        <w:t>Харбатовская</w:t>
      </w:r>
      <w:proofErr w:type="spellEnd"/>
      <w:r w:rsidRPr="004C11D9">
        <w:rPr>
          <w:rFonts w:ascii="Times New Roman" w:hAnsi="Times New Roman"/>
          <w:sz w:val="24"/>
          <w:szCs w:val="24"/>
        </w:rPr>
        <w:t xml:space="preserve"> СОШ на 250 мест;</w:t>
      </w:r>
    </w:p>
    <w:p w:rsidR="0053630C" w:rsidRPr="004C11D9" w:rsidRDefault="0053630C" w:rsidP="00536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>- строительство здания начальной школы МКОУ Качугская СОШ № 1;</w:t>
      </w:r>
    </w:p>
    <w:p w:rsidR="0053630C" w:rsidRPr="004C11D9" w:rsidRDefault="004C1C34" w:rsidP="00536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3630C" w:rsidRPr="004C11D9">
        <w:rPr>
          <w:rFonts w:ascii="Times New Roman" w:hAnsi="Times New Roman"/>
          <w:sz w:val="24"/>
          <w:szCs w:val="24"/>
        </w:rPr>
        <w:t xml:space="preserve">строительство дополнительного здания МКОУ </w:t>
      </w:r>
      <w:proofErr w:type="spellStart"/>
      <w:r w:rsidR="0053630C" w:rsidRPr="004C11D9">
        <w:rPr>
          <w:rFonts w:ascii="Times New Roman" w:hAnsi="Times New Roman"/>
          <w:sz w:val="24"/>
          <w:szCs w:val="24"/>
        </w:rPr>
        <w:t>Ангинская</w:t>
      </w:r>
      <w:proofErr w:type="spellEnd"/>
      <w:r w:rsidR="0053630C" w:rsidRPr="004C11D9">
        <w:rPr>
          <w:rFonts w:ascii="Times New Roman" w:hAnsi="Times New Roman"/>
          <w:sz w:val="24"/>
          <w:szCs w:val="24"/>
        </w:rPr>
        <w:t xml:space="preserve"> СОШ (для размещения мастерских, актового зала, библиотеки, пищеблока);</w:t>
      </w:r>
    </w:p>
    <w:p w:rsidR="0053630C" w:rsidRPr="004C11D9" w:rsidRDefault="0053630C" w:rsidP="00536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 xml:space="preserve">- проведение капитальных ремонтов зданий МКОУ </w:t>
      </w:r>
      <w:proofErr w:type="spellStart"/>
      <w:r w:rsidRPr="004C11D9">
        <w:rPr>
          <w:rFonts w:ascii="Times New Roman" w:hAnsi="Times New Roman"/>
          <w:sz w:val="24"/>
          <w:szCs w:val="24"/>
        </w:rPr>
        <w:t>Манзурская</w:t>
      </w:r>
      <w:proofErr w:type="spellEnd"/>
      <w:r w:rsidRPr="004C11D9">
        <w:rPr>
          <w:rFonts w:ascii="Times New Roman" w:hAnsi="Times New Roman"/>
          <w:sz w:val="24"/>
          <w:szCs w:val="24"/>
        </w:rPr>
        <w:t xml:space="preserve"> СОШ и МКДОУ ДС «Радуга»;</w:t>
      </w:r>
    </w:p>
    <w:p w:rsidR="0053630C" w:rsidRPr="004C11D9" w:rsidRDefault="0053630C" w:rsidP="0053630C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 xml:space="preserve">- проектирование нового здания </w:t>
      </w:r>
      <w:proofErr w:type="gramStart"/>
      <w:r w:rsidRPr="004C11D9">
        <w:rPr>
          <w:rFonts w:ascii="Times New Roman" w:hAnsi="Times New Roman"/>
          <w:sz w:val="24"/>
          <w:szCs w:val="24"/>
        </w:rPr>
        <w:t>сада-яслей</w:t>
      </w:r>
      <w:proofErr w:type="gramEnd"/>
      <w:r w:rsidRPr="004C11D9">
        <w:rPr>
          <w:rFonts w:ascii="Times New Roman" w:hAnsi="Times New Roman"/>
          <w:sz w:val="24"/>
          <w:szCs w:val="24"/>
        </w:rPr>
        <w:t xml:space="preserve"> «Якорёк»;</w:t>
      </w:r>
    </w:p>
    <w:p w:rsidR="0053630C" w:rsidRPr="004C11D9" w:rsidRDefault="0053630C" w:rsidP="0053630C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 xml:space="preserve">- строительство школы  с размещением в ней интерната в </w:t>
      </w:r>
      <w:proofErr w:type="spellStart"/>
      <w:r w:rsidRPr="004C11D9">
        <w:rPr>
          <w:rFonts w:ascii="Times New Roman" w:hAnsi="Times New Roman"/>
          <w:sz w:val="24"/>
          <w:szCs w:val="24"/>
        </w:rPr>
        <w:t>с</w:t>
      </w:r>
      <w:proofErr w:type="gramStart"/>
      <w:r w:rsidRPr="004C11D9">
        <w:rPr>
          <w:rFonts w:ascii="Times New Roman" w:hAnsi="Times New Roman"/>
          <w:sz w:val="24"/>
          <w:szCs w:val="24"/>
        </w:rPr>
        <w:t>.В</w:t>
      </w:r>
      <w:proofErr w:type="gramEnd"/>
      <w:r w:rsidRPr="004C11D9">
        <w:rPr>
          <w:rFonts w:ascii="Times New Roman" w:hAnsi="Times New Roman"/>
          <w:sz w:val="24"/>
          <w:szCs w:val="24"/>
        </w:rPr>
        <w:t>ерхоленск</w:t>
      </w:r>
      <w:proofErr w:type="spellEnd"/>
      <w:r w:rsidRPr="004C11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11D9">
        <w:rPr>
          <w:rFonts w:ascii="Times New Roman" w:hAnsi="Times New Roman"/>
          <w:sz w:val="24"/>
          <w:szCs w:val="24"/>
        </w:rPr>
        <w:t>с.Бутаково</w:t>
      </w:r>
      <w:proofErr w:type="spellEnd"/>
      <w:r w:rsidRPr="004C11D9">
        <w:rPr>
          <w:rFonts w:ascii="Times New Roman" w:hAnsi="Times New Roman"/>
          <w:sz w:val="24"/>
          <w:szCs w:val="24"/>
        </w:rPr>
        <w:t>.</w:t>
      </w:r>
    </w:p>
    <w:p w:rsidR="0053630C" w:rsidRPr="004C11D9" w:rsidRDefault="0053630C" w:rsidP="0053630C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>- строительство поликлиники на 200 посещений в смену</w:t>
      </w:r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ачуг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3630C" w:rsidRPr="004C11D9" w:rsidRDefault="0053630C" w:rsidP="0053630C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 xml:space="preserve">- строительство </w:t>
      </w:r>
      <w:proofErr w:type="spellStart"/>
      <w:r w:rsidRPr="004C11D9">
        <w:rPr>
          <w:rFonts w:ascii="Times New Roman" w:hAnsi="Times New Roman"/>
          <w:sz w:val="24"/>
          <w:szCs w:val="24"/>
        </w:rPr>
        <w:t>ФАПов</w:t>
      </w:r>
      <w:proofErr w:type="spellEnd"/>
      <w:r w:rsidRPr="004C11D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C11D9">
        <w:rPr>
          <w:rFonts w:ascii="Times New Roman" w:hAnsi="Times New Roman"/>
          <w:sz w:val="24"/>
          <w:szCs w:val="24"/>
        </w:rPr>
        <w:t>с</w:t>
      </w:r>
      <w:proofErr w:type="gramStart"/>
      <w:r w:rsidRPr="004C11D9">
        <w:rPr>
          <w:rFonts w:ascii="Times New Roman" w:hAnsi="Times New Roman"/>
          <w:sz w:val="24"/>
          <w:szCs w:val="24"/>
        </w:rPr>
        <w:t>.В</w:t>
      </w:r>
      <w:proofErr w:type="gramEnd"/>
      <w:r w:rsidRPr="004C11D9">
        <w:rPr>
          <w:rFonts w:ascii="Times New Roman" w:hAnsi="Times New Roman"/>
          <w:sz w:val="24"/>
          <w:szCs w:val="24"/>
        </w:rPr>
        <w:t>ерхоленск</w:t>
      </w:r>
      <w:proofErr w:type="spellEnd"/>
      <w:r w:rsidRPr="004C11D9">
        <w:rPr>
          <w:rFonts w:ascii="Times New Roman" w:hAnsi="Times New Roman"/>
          <w:sz w:val="24"/>
          <w:szCs w:val="24"/>
        </w:rPr>
        <w:t xml:space="preserve"> и в </w:t>
      </w:r>
      <w:proofErr w:type="spellStart"/>
      <w:r w:rsidRPr="004C11D9">
        <w:rPr>
          <w:rFonts w:ascii="Times New Roman" w:hAnsi="Times New Roman"/>
          <w:sz w:val="24"/>
          <w:szCs w:val="24"/>
        </w:rPr>
        <w:t>с.ВершинаТутуры</w:t>
      </w:r>
      <w:proofErr w:type="spellEnd"/>
      <w:r w:rsidRPr="004C11D9">
        <w:rPr>
          <w:rFonts w:ascii="Times New Roman" w:hAnsi="Times New Roman"/>
          <w:sz w:val="24"/>
          <w:szCs w:val="24"/>
        </w:rPr>
        <w:t>,</w:t>
      </w:r>
    </w:p>
    <w:p w:rsidR="0053630C" w:rsidRPr="004C11D9" w:rsidRDefault="0053630C" w:rsidP="0053630C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>- строительство моста через р.</w:t>
      </w:r>
      <w:r w:rsidR="00E13306">
        <w:rPr>
          <w:rFonts w:ascii="Times New Roman" w:hAnsi="Times New Roman"/>
          <w:sz w:val="24"/>
          <w:szCs w:val="24"/>
        </w:rPr>
        <w:t xml:space="preserve"> </w:t>
      </w:r>
      <w:r w:rsidRPr="004C11D9">
        <w:rPr>
          <w:rFonts w:ascii="Times New Roman" w:hAnsi="Times New Roman"/>
          <w:sz w:val="24"/>
          <w:szCs w:val="24"/>
        </w:rPr>
        <w:t xml:space="preserve">Лена в районе </w:t>
      </w:r>
      <w:proofErr w:type="spellStart"/>
      <w:r w:rsidRPr="004C11D9">
        <w:rPr>
          <w:rFonts w:ascii="Times New Roman" w:hAnsi="Times New Roman"/>
          <w:sz w:val="24"/>
          <w:szCs w:val="24"/>
        </w:rPr>
        <w:t>с.Верхоленск</w:t>
      </w:r>
      <w:proofErr w:type="spellEnd"/>
      <w:r w:rsidRPr="004C11D9">
        <w:rPr>
          <w:rFonts w:ascii="Times New Roman" w:hAnsi="Times New Roman"/>
          <w:sz w:val="24"/>
          <w:szCs w:val="24"/>
        </w:rPr>
        <w:t>.</w:t>
      </w:r>
    </w:p>
    <w:p w:rsidR="0053630C" w:rsidRPr="004C11D9" w:rsidRDefault="0053630C" w:rsidP="0053630C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53630C" w:rsidRPr="004C11D9" w:rsidRDefault="0053630C" w:rsidP="0053630C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C11D9">
        <w:rPr>
          <w:rFonts w:ascii="Times New Roman" w:hAnsi="Times New Roman"/>
          <w:sz w:val="24"/>
          <w:szCs w:val="24"/>
          <w:u w:val="single"/>
        </w:rPr>
        <w:t>В области культуры:</w:t>
      </w:r>
    </w:p>
    <w:p w:rsidR="0053630C" w:rsidRPr="004C11D9" w:rsidRDefault="0053630C" w:rsidP="0053630C">
      <w:pPr>
        <w:spacing w:after="0" w:line="240" w:lineRule="auto"/>
        <w:ind w:right="-1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>- р</w:t>
      </w:r>
      <w:r w:rsidRPr="004C11D9">
        <w:rPr>
          <w:rFonts w:ascii="Times New Roman" w:hAnsi="Times New Roman"/>
          <w:spacing w:val="4"/>
          <w:sz w:val="24"/>
          <w:szCs w:val="24"/>
        </w:rPr>
        <w:t xml:space="preserve">азвитие культурно-познавательного туризма на основе культурно-просветительского центра им. </w:t>
      </w:r>
      <w:proofErr w:type="spellStart"/>
      <w:r w:rsidRPr="004C11D9">
        <w:rPr>
          <w:rFonts w:ascii="Times New Roman" w:hAnsi="Times New Roman"/>
          <w:spacing w:val="4"/>
          <w:sz w:val="24"/>
          <w:szCs w:val="24"/>
        </w:rPr>
        <w:t>Свт</w:t>
      </w:r>
      <w:proofErr w:type="spellEnd"/>
      <w:r w:rsidRPr="004C11D9">
        <w:rPr>
          <w:rFonts w:ascii="Times New Roman" w:hAnsi="Times New Roman"/>
          <w:spacing w:val="4"/>
          <w:sz w:val="24"/>
          <w:szCs w:val="24"/>
        </w:rPr>
        <w:t xml:space="preserve">. </w:t>
      </w:r>
      <w:proofErr w:type="gramStart"/>
      <w:r w:rsidRPr="004C11D9">
        <w:rPr>
          <w:rFonts w:ascii="Times New Roman" w:hAnsi="Times New Roman"/>
          <w:spacing w:val="4"/>
          <w:sz w:val="24"/>
          <w:szCs w:val="24"/>
        </w:rPr>
        <w:t xml:space="preserve">Иннокентия (Вениаминова) в с. </w:t>
      </w:r>
      <w:proofErr w:type="spellStart"/>
      <w:r w:rsidRPr="004C11D9">
        <w:rPr>
          <w:rFonts w:ascii="Times New Roman" w:hAnsi="Times New Roman"/>
          <w:spacing w:val="4"/>
          <w:sz w:val="24"/>
          <w:szCs w:val="24"/>
        </w:rPr>
        <w:t>Анга</w:t>
      </w:r>
      <w:proofErr w:type="spellEnd"/>
      <w:r w:rsidRPr="004C11D9">
        <w:rPr>
          <w:rFonts w:ascii="Times New Roman" w:hAnsi="Times New Roman"/>
          <w:spacing w:val="4"/>
          <w:sz w:val="24"/>
          <w:szCs w:val="24"/>
        </w:rPr>
        <w:t xml:space="preserve">; комплекса  «Шишкинская </w:t>
      </w:r>
      <w:proofErr w:type="spellStart"/>
      <w:r w:rsidRPr="004C11D9">
        <w:rPr>
          <w:rFonts w:ascii="Times New Roman" w:hAnsi="Times New Roman"/>
          <w:spacing w:val="4"/>
          <w:sz w:val="24"/>
          <w:szCs w:val="24"/>
        </w:rPr>
        <w:t>писаница</w:t>
      </w:r>
      <w:proofErr w:type="spellEnd"/>
      <w:r w:rsidRPr="004C11D9">
        <w:rPr>
          <w:rFonts w:ascii="Times New Roman" w:hAnsi="Times New Roman"/>
          <w:spacing w:val="4"/>
          <w:sz w:val="24"/>
          <w:szCs w:val="24"/>
        </w:rPr>
        <w:t xml:space="preserve"> - музей под открытым небом»; «</w:t>
      </w:r>
      <w:proofErr w:type="spellStart"/>
      <w:r w:rsidRPr="004C11D9">
        <w:rPr>
          <w:rFonts w:ascii="Times New Roman" w:hAnsi="Times New Roman"/>
          <w:spacing w:val="4"/>
          <w:sz w:val="24"/>
          <w:szCs w:val="24"/>
        </w:rPr>
        <w:t>Верхоленск</w:t>
      </w:r>
      <w:proofErr w:type="spellEnd"/>
      <w:r w:rsidRPr="004C11D9">
        <w:rPr>
          <w:rFonts w:ascii="Times New Roman" w:hAnsi="Times New Roman"/>
          <w:spacing w:val="4"/>
          <w:sz w:val="24"/>
          <w:szCs w:val="24"/>
        </w:rPr>
        <w:t xml:space="preserve"> - архитектурно-ландшафтное село»;</w:t>
      </w:r>
      <w:proofErr w:type="gramEnd"/>
    </w:p>
    <w:p w:rsidR="0053630C" w:rsidRPr="004C11D9" w:rsidRDefault="0053630C" w:rsidP="0053630C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pacing w:val="4"/>
          <w:sz w:val="24"/>
          <w:szCs w:val="24"/>
        </w:rPr>
        <w:t>- реализация национального проекта «Культура».</w:t>
      </w:r>
    </w:p>
    <w:p w:rsidR="0053630C" w:rsidRPr="004C11D9" w:rsidRDefault="0053630C" w:rsidP="00536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630C" w:rsidRPr="004C11D9" w:rsidRDefault="0053630C" w:rsidP="0053630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C11D9">
        <w:rPr>
          <w:rFonts w:ascii="Times New Roman" w:hAnsi="Times New Roman"/>
          <w:sz w:val="24"/>
          <w:szCs w:val="24"/>
          <w:u w:val="single"/>
        </w:rPr>
        <w:t>В области образования:</w:t>
      </w:r>
    </w:p>
    <w:p w:rsidR="0053630C" w:rsidRPr="004C11D9" w:rsidRDefault="0053630C" w:rsidP="00536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>- внедрение системы агробизнес-образования в школах района;</w:t>
      </w:r>
    </w:p>
    <w:p w:rsidR="0053630C" w:rsidRPr="004C11D9" w:rsidRDefault="0053630C" w:rsidP="00536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>- реализация национальных проектов «Образование», «Демография» (8 муниципальных проектов</w:t>
      </w:r>
      <w:proofErr w:type="gramStart"/>
      <w:r w:rsidRPr="004C11D9">
        <w:rPr>
          <w:rFonts w:ascii="Times New Roman" w:hAnsi="Times New Roman"/>
          <w:sz w:val="24"/>
          <w:szCs w:val="24"/>
        </w:rPr>
        <w:t>:«</w:t>
      </w:r>
      <w:proofErr w:type="gramEnd"/>
      <w:r w:rsidRPr="004C11D9">
        <w:rPr>
          <w:rFonts w:ascii="Times New Roman" w:hAnsi="Times New Roman"/>
          <w:sz w:val="24"/>
          <w:szCs w:val="24"/>
        </w:rPr>
        <w:t>Успех каждого ребенка», «Учитель будущего», «Социальная активность», «Содействие занятости женщин по созданию условий дошкольного образования», «Современная школа», «Поддержка семей имеющих детей», «Молодые профессионалы», «Новые возможности для каждого»);</w:t>
      </w:r>
    </w:p>
    <w:p w:rsidR="0053630C" w:rsidRPr="004C11D9" w:rsidRDefault="0053630C" w:rsidP="00536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>- укрепление материально-технической базы образовательных учреждений;</w:t>
      </w:r>
    </w:p>
    <w:p w:rsidR="0053630C" w:rsidRPr="004C11D9" w:rsidRDefault="0053630C" w:rsidP="00536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>- открытие краткосрочных смен в ДЛОД «Лена» для одаренных детей и детей с ОВЗ.</w:t>
      </w:r>
    </w:p>
    <w:p w:rsidR="0053630C" w:rsidRPr="004C11D9" w:rsidRDefault="0053630C" w:rsidP="0053630C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3630C" w:rsidRPr="004C11D9" w:rsidRDefault="0053630C" w:rsidP="0053630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C11D9">
        <w:rPr>
          <w:rFonts w:ascii="Times New Roman" w:hAnsi="Times New Roman"/>
          <w:sz w:val="24"/>
          <w:szCs w:val="24"/>
          <w:u w:val="single"/>
        </w:rPr>
        <w:t>В области физической культуры, спорта и молодежной политики:</w:t>
      </w:r>
    </w:p>
    <w:p w:rsidR="0053630C" w:rsidRPr="004C11D9" w:rsidRDefault="0053630C" w:rsidP="0053630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>- развитие системы добровольчества;</w:t>
      </w:r>
    </w:p>
    <w:p w:rsidR="0053630C" w:rsidRPr="004C11D9" w:rsidRDefault="0053630C" w:rsidP="0053630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 xml:space="preserve">- активизация деятельности молодежного парламента; </w:t>
      </w:r>
    </w:p>
    <w:p w:rsidR="0053630C" w:rsidRPr="004C11D9" w:rsidRDefault="0053630C" w:rsidP="0053630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>- реализация муниципальных программ;</w:t>
      </w:r>
    </w:p>
    <w:p w:rsidR="0053630C" w:rsidRPr="004C11D9" w:rsidRDefault="0053630C" w:rsidP="0053630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>- увеличение численности населения, регулярно занимающегося физической культурой и спортом;</w:t>
      </w:r>
    </w:p>
    <w:p w:rsidR="0053630C" w:rsidRPr="004C11D9" w:rsidRDefault="0053630C" w:rsidP="0053630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>- укрепления материально - технической базы спортивных школ и школьных спортзалов;</w:t>
      </w:r>
    </w:p>
    <w:p w:rsidR="0053630C" w:rsidRPr="004C11D9" w:rsidRDefault="0053630C" w:rsidP="0053630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11D9">
        <w:rPr>
          <w:rFonts w:ascii="Times New Roman" w:hAnsi="Times New Roman"/>
          <w:sz w:val="24"/>
          <w:szCs w:val="24"/>
        </w:rPr>
        <w:t>- реализация национального проекта «Социальная активность».</w:t>
      </w:r>
    </w:p>
    <w:p w:rsidR="0053630C" w:rsidRPr="004C11D9" w:rsidRDefault="0053630C" w:rsidP="0053630C">
      <w:pPr>
        <w:tabs>
          <w:tab w:val="left" w:pos="3165"/>
        </w:tabs>
        <w:spacing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3630C" w:rsidRPr="004C11D9" w:rsidRDefault="0053630C" w:rsidP="0053630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E5CED" w:rsidRPr="004C11D9" w:rsidRDefault="004E5CED" w:rsidP="004E5CED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B7D6A" w:rsidRPr="004C11D9" w:rsidRDefault="006B7D6A" w:rsidP="006B7D6A">
      <w:pPr>
        <w:pStyle w:val="a5"/>
        <w:jc w:val="both"/>
        <w:rPr>
          <w:b/>
          <w:i/>
          <w:sz w:val="24"/>
          <w:szCs w:val="24"/>
        </w:rPr>
      </w:pPr>
    </w:p>
    <w:p w:rsidR="000C78BD" w:rsidRPr="004C11D9" w:rsidRDefault="000C78BD" w:rsidP="000C78BD">
      <w:pPr>
        <w:pStyle w:val="a5"/>
        <w:jc w:val="left"/>
        <w:rPr>
          <w:b/>
          <w:i/>
          <w:sz w:val="24"/>
          <w:szCs w:val="24"/>
        </w:rPr>
      </w:pPr>
    </w:p>
    <w:p w:rsidR="00A32A35" w:rsidRPr="002F10D1" w:rsidRDefault="00A32A35" w:rsidP="000C78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62DCC" w:rsidRDefault="00A32A35" w:rsidP="003F6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0D1">
        <w:rPr>
          <w:rFonts w:ascii="Times New Roman" w:hAnsi="Times New Roman"/>
          <w:sz w:val="24"/>
          <w:szCs w:val="24"/>
        </w:rPr>
        <w:tab/>
        <w:t>.</w:t>
      </w:r>
    </w:p>
    <w:p w:rsidR="00117A4F" w:rsidRPr="002F10D1" w:rsidRDefault="00117A4F" w:rsidP="00DC5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17A4F" w:rsidRPr="002F10D1" w:rsidSect="003B0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2321"/>
    <w:multiLevelType w:val="hybridMultilevel"/>
    <w:tmpl w:val="A718DA3A"/>
    <w:lvl w:ilvl="0" w:tplc="FFFFFFFF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6CB4"/>
    <w:rsid w:val="00032D70"/>
    <w:rsid w:val="000379B7"/>
    <w:rsid w:val="00072BF9"/>
    <w:rsid w:val="000A6CB4"/>
    <w:rsid w:val="000A72A6"/>
    <w:rsid w:val="000C78BD"/>
    <w:rsid w:val="000D57C2"/>
    <w:rsid w:val="000E1917"/>
    <w:rsid w:val="000E2433"/>
    <w:rsid w:val="000E4B62"/>
    <w:rsid w:val="000F0F0E"/>
    <w:rsid w:val="00116EA7"/>
    <w:rsid w:val="00117A4F"/>
    <w:rsid w:val="00121B73"/>
    <w:rsid w:val="001275E3"/>
    <w:rsid w:val="00130865"/>
    <w:rsid w:val="0013433D"/>
    <w:rsid w:val="00146769"/>
    <w:rsid w:val="001827DC"/>
    <w:rsid w:val="001A0B65"/>
    <w:rsid w:val="001A18EC"/>
    <w:rsid w:val="001B5815"/>
    <w:rsid w:val="001C075D"/>
    <w:rsid w:val="001C332B"/>
    <w:rsid w:val="001D45D9"/>
    <w:rsid w:val="001F19E8"/>
    <w:rsid w:val="001F2A84"/>
    <w:rsid w:val="0023460C"/>
    <w:rsid w:val="00243C9F"/>
    <w:rsid w:val="00260404"/>
    <w:rsid w:val="002650E1"/>
    <w:rsid w:val="00276B32"/>
    <w:rsid w:val="002A5D25"/>
    <w:rsid w:val="002C2B57"/>
    <w:rsid w:val="002F0781"/>
    <w:rsid w:val="002F10D1"/>
    <w:rsid w:val="002F6EFE"/>
    <w:rsid w:val="002F7414"/>
    <w:rsid w:val="003062BA"/>
    <w:rsid w:val="00325E33"/>
    <w:rsid w:val="00344C12"/>
    <w:rsid w:val="00353091"/>
    <w:rsid w:val="00353E15"/>
    <w:rsid w:val="00365FB2"/>
    <w:rsid w:val="00376155"/>
    <w:rsid w:val="00381DD6"/>
    <w:rsid w:val="003A2B73"/>
    <w:rsid w:val="003B0EDD"/>
    <w:rsid w:val="003F2D7D"/>
    <w:rsid w:val="003F6795"/>
    <w:rsid w:val="00403E04"/>
    <w:rsid w:val="00413CA5"/>
    <w:rsid w:val="004168E0"/>
    <w:rsid w:val="00417524"/>
    <w:rsid w:val="004400B0"/>
    <w:rsid w:val="00463624"/>
    <w:rsid w:val="0046466E"/>
    <w:rsid w:val="00471FC9"/>
    <w:rsid w:val="00473D60"/>
    <w:rsid w:val="00475D0D"/>
    <w:rsid w:val="004A24AD"/>
    <w:rsid w:val="004A5F10"/>
    <w:rsid w:val="004B0BBE"/>
    <w:rsid w:val="004B3718"/>
    <w:rsid w:val="004C1C34"/>
    <w:rsid w:val="004D22CD"/>
    <w:rsid w:val="004E2F1A"/>
    <w:rsid w:val="004E5CED"/>
    <w:rsid w:val="005120CF"/>
    <w:rsid w:val="0053630C"/>
    <w:rsid w:val="00541860"/>
    <w:rsid w:val="00545B12"/>
    <w:rsid w:val="00552051"/>
    <w:rsid w:val="00567B2E"/>
    <w:rsid w:val="005A132E"/>
    <w:rsid w:val="005A1BBC"/>
    <w:rsid w:val="005A236B"/>
    <w:rsid w:val="005A4B62"/>
    <w:rsid w:val="005C7CC9"/>
    <w:rsid w:val="005E1986"/>
    <w:rsid w:val="005F7985"/>
    <w:rsid w:val="00613D3C"/>
    <w:rsid w:val="00622720"/>
    <w:rsid w:val="00625CD5"/>
    <w:rsid w:val="00626E50"/>
    <w:rsid w:val="00634960"/>
    <w:rsid w:val="0065305C"/>
    <w:rsid w:val="00653829"/>
    <w:rsid w:val="00655506"/>
    <w:rsid w:val="00662DCC"/>
    <w:rsid w:val="00676B98"/>
    <w:rsid w:val="00676D09"/>
    <w:rsid w:val="006B7D6A"/>
    <w:rsid w:val="006D3F1C"/>
    <w:rsid w:val="006D4BAB"/>
    <w:rsid w:val="006E0201"/>
    <w:rsid w:val="006E09F7"/>
    <w:rsid w:val="006F0F87"/>
    <w:rsid w:val="006F5C8A"/>
    <w:rsid w:val="00711ECB"/>
    <w:rsid w:val="007309D6"/>
    <w:rsid w:val="007340C9"/>
    <w:rsid w:val="00740709"/>
    <w:rsid w:val="0074362D"/>
    <w:rsid w:val="0076088F"/>
    <w:rsid w:val="00781643"/>
    <w:rsid w:val="007A13A0"/>
    <w:rsid w:val="007A67F6"/>
    <w:rsid w:val="007A69F8"/>
    <w:rsid w:val="007D5005"/>
    <w:rsid w:val="007E0401"/>
    <w:rsid w:val="00813F0E"/>
    <w:rsid w:val="00832C79"/>
    <w:rsid w:val="00850AC7"/>
    <w:rsid w:val="008545A3"/>
    <w:rsid w:val="00870113"/>
    <w:rsid w:val="00892852"/>
    <w:rsid w:val="008A4BEB"/>
    <w:rsid w:val="008A5F0E"/>
    <w:rsid w:val="008D4722"/>
    <w:rsid w:val="008F7FA3"/>
    <w:rsid w:val="009011CA"/>
    <w:rsid w:val="00902C2A"/>
    <w:rsid w:val="009061F5"/>
    <w:rsid w:val="00931CAA"/>
    <w:rsid w:val="00944D47"/>
    <w:rsid w:val="00974623"/>
    <w:rsid w:val="00974B8A"/>
    <w:rsid w:val="009977E3"/>
    <w:rsid w:val="009B6881"/>
    <w:rsid w:val="009B7DEB"/>
    <w:rsid w:val="009D19E0"/>
    <w:rsid w:val="009D4421"/>
    <w:rsid w:val="009E6305"/>
    <w:rsid w:val="00A02F24"/>
    <w:rsid w:val="00A06751"/>
    <w:rsid w:val="00A074B4"/>
    <w:rsid w:val="00A1743A"/>
    <w:rsid w:val="00A32A35"/>
    <w:rsid w:val="00A50D62"/>
    <w:rsid w:val="00A5316E"/>
    <w:rsid w:val="00A5338B"/>
    <w:rsid w:val="00A74B16"/>
    <w:rsid w:val="00A918B8"/>
    <w:rsid w:val="00A91B07"/>
    <w:rsid w:val="00A949F4"/>
    <w:rsid w:val="00AA66B4"/>
    <w:rsid w:val="00AD3B74"/>
    <w:rsid w:val="00AE5625"/>
    <w:rsid w:val="00B3570C"/>
    <w:rsid w:val="00B47A82"/>
    <w:rsid w:val="00B5745A"/>
    <w:rsid w:val="00B64B15"/>
    <w:rsid w:val="00B90BCA"/>
    <w:rsid w:val="00BA2D07"/>
    <w:rsid w:val="00BA70E5"/>
    <w:rsid w:val="00BC3E58"/>
    <w:rsid w:val="00BC6107"/>
    <w:rsid w:val="00BD1BC5"/>
    <w:rsid w:val="00BE689F"/>
    <w:rsid w:val="00BE7278"/>
    <w:rsid w:val="00C105D1"/>
    <w:rsid w:val="00C31BDB"/>
    <w:rsid w:val="00C75783"/>
    <w:rsid w:val="00C924AA"/>
    <w:rsid w:val="00CC13D8"/>
    <w:rsid w:val="00CC59EB"/>
    <w:rsid w:val="00CD3237"/>
    <w:rsid w:val="00CE0164"/>
    <w:rsid w:val="00D10AF0"/>
    <w:rsid w:val="00D11ECD"/>
    <w:rsid w:val="00D1227E"/>
    <w:rsid w:val="00D13506"/>
    <w:rsid w:val="00D26E36"/>
    <w:rsid w:val="00D317C9"/>
    <w:rsid w:val="00D6345E"/>
    <w:rsid w:val="00D75418"/>
    <w:rsid w:val="00D86AF9"/>
    <w:rsid w:val="00D92919"/>
    <w:rsid w:val="00DC52C7"/>
    <w:rsid w:val="00DE57C2"/>
    <w:rsid w:val="00DE66CD"/>
    <w:rsid w:val="00DF72DF"/>
    <w:rsid w:val="00E00182"/>
    <w:rsid w:val="00E01807"/>
    <w:rsid w:val="00E13306"/>
    <w:rsid w:val="00E2253F"/>
    <w:rsid w:val="00E360E8"/>
    <w:rsid w:val="00E44D68"/>
    <w:rsid w:val="00E54743"/>
    <w:rsid w:val="00E550F9"/>
    <w:rsid w:val="00E60977"/>
    <w:rsid w:val="00E62EB9"/>
    <w:rsid w:val="00E80670"/>
    <w:rsid w:val="00E80FAA"/>
    <w:rsid w:val="00E9419F"/>
    <w:rsid w:val="00EA56F5"/>
    <w:rsid w:val="00EB1F29"/>
    <w:rsid w:val="00EB3546"/>
    <w:rsid w:val="00EC57D8"/>
    <w:rsid w:val="00ED37D5"/>
    <w:rsid w:val="00ED596B"/>
    <w:rsid w:val="00EE5467"/>
    <w:rsid w:val="00EF06EE"/>
    <w:rsid w:val="00F069BA"/>
    <w:rsid w:val="00F11F60"/>
    <w:rsid w:val="00F12E30"/>
    <w:rsid w:val="00F36834"/>
    <w:rsid w:val="00F36AFA"/>
    <w:rsid w:val="00F47369"/>
    <w:rsid w:val="00F478D0"/>
    <w:rsid w:val="00F51575"/>
    <w:rsid w:val="00F52348"/>
    <w:rsid w:val="00F56909"/>
    <w:rsid w:val="00F57FFD"/>
    <w:rsid w:val="00F735B1"/>
    <w:rsid w:val="00F750C8"/>
    <w:rsid w:val="00F77A88"/>
    <w:rsid w:val="00F814F5"/>
    <w:rsid w:val="00F92BEA"/>
    <w:rsid w:val="00F97A43"/>
    <w:rsid w:val="00FA42E5"/>
    <w:rsid w:val="00FD164F"/>
    <w:rsid w:val="00FF384A"/>
    <w:rsid w:val="00FF4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EB"/>
  </w:style>
  <w:style w:type="paragraph" w:styleId="1">
    <w:name w:val="heading 1"/>
    <w:basedOn w:val="a"/>
    <w:link w:val="10"/>
    <w:uiPriority w:val="99"/>
    <w:qFormat/>
    <w:rsid w:val="008D47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38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F38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5A13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5A13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F97A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8D47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rsid w:val="0003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uiPriority w:val="99"/>
    <w:rsid w:val="000379B7"/>
    <w:rPr>
      <w:rFonts w:ascii="TimesNewRomanPSMT" w:hAnsi="TimesNewRomanPSMT"/>
      <w:color w:val="000000"/>
      <w:sz w:val="28"/>
    </w:rPr>
  </w:style>
  <w:style w:type="paragraph" w:styleId="a9">
    <w:name w:val="List Paragraph"/>
    <w:basedOn w:val="a"/>
    <w:link w:val="aa"/>
    <w:uiPriority w:val="99"/>
    <w:qFormat/>
    <w:rsid w:val="006F5C8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a">
    <w:name w:val="Абзац списка Знак"/>
    <w:link w:val="a9"/>
    <w:uiPriority w:val="99"/>
    <w:locked/>
    <w:rsid w:val="006F5C8A"/>
    <w:rPr>
      <w:rFonts w:ascii="Calibri" w:eastAsia="Calibri" w:hAnsi="Calibri" w:cs="Times New Roman"/>
    </w:rPr>
  </w:style>
  <w:style w:type="character" w:styleId="ab">
    <w:name w:val="Emphasis"/>
    <w:basedOn w:val="a0"/>
    <w:uiPriority w:val="99"/>
    <w:qFormat/>
    <w:rsid w:val="004E5CED"/>
    <w:rPr>
      <w:rFonts w:cs="Times New Roman"/>
      <w:i/>
    </w:rPr>
  </w:style>
  <w:style w:type="character" w:customStyle="1" w:styleId="ac">
    <w:name w:val="Основной текст + Полужирный"/>
    <w:basedOn w:val="a0"/>
    <w:uiPriority w:val="99"/>
    <w:rsid w:val="004E5CE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vertAlign w:val="baseline"/>
      <w:lang w:val="ru-RU" w:eastAsia="ru-RU"/>
    </w:rPr>
  </w:style>
  <w:style w:type="paragraph" w:customStyle="1" w:styleId="ad">
    <w:name w:val="Базовый"/>
    <w:uiPriority w:val="99"/>
    <w:rsid w:val="004E5CED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796A9-D040-41D3-9A5F-855751EFF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7377</Words>
  <Characters>42050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Олег</cp:lastModifiedBy>
  <cp:revision>9</cp:revision>
  <cp:lastPrinted>2019-04-23T23:44:00Z</cp:lastPrinted>
  <dcterms:created xsi:type="dcterms:W3CDTF">2019-04-23T23:40:00Z</dcterms:created>
  <dcterms:modified xsi:type="dcterms:W3CDTF">2019-05-04T01:30:00Z</dcterms:modified>
</cp:coreProperties>
</file>